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218" w:rsidRDefault="00CC769A" w:rsidP="00287F76">
      <w:pPr>
        <w:jc w:val="center"/>
        <w:rPr>
          <w:b/>
          <w:bCs/>
          <w:sz w:val="36"/>
          <w:szCs w:val="36"/>
          <w:u w:val="single"/>
        </w:rPr>
      </w:pPr>
      <w:r w:rsidRPr="00287F76">
        <w:rPr>
          <w:b/>
          <w:bCs/>
          <w:sz w:val="36"/>
          <w:szCs w:val="36"/>
          <w:u w:val="single"/>
        </w:rPr>
        <w:t xml:space="preserve">Culture </w:t>
      </w:r>
      <w:r w:rsidR="00287F76">
        <w:rPr>
          <w:b/>
          <w:bCs/>
          <w:sz w:val="36"/>
          <w:szCs w:val="36"/>
          <w:u w:val="single"/>
        </w:rPr>
        <w:t>W</w:t>
      </w:r>
      <w:r w:rsidRPr="00287F76">
        <w:rPr>
          <w:b/>
          <w:bCs/>
          <w:sz w:val="36"/>
          <w:szCs w:val="36"/>
          <w:u w:val="single"/>
        </w:rPr>
        <w:t>eb</w:t>
      </w:r>
      <w:r w:rsidR="00287F76">
        <w:rPr>
          <w:b/>
          <w:bCs/>
          <w:sz w:val="36"/>
          <w:szCs w:val="36"/>
          <w:u w:val="single"/>
        </w:rPr>
        <w:t xml:space="preserve"> P</w:t>
      </w:r>
      <w:r w:rsidRPr="00287F76">
        <w:rPr>
          <w:b/>
          <w:bCs/>
          <w:sz w:val="36"/>
          <w:szCs w:val="36"/>
          <w:u w:val="single"/>
        </w:rPr>
        <w:t>ackage</w:t>
      </w:r>
    </w:p>
    <w:p w:rsidR="00FE6812" w:rsidRPr="00287F76" w:rsidRDefault="00D90E2C" w:rsidP="00287F76">
      <w:pPr>
        <w:jc w:val="center"/>
        <w:rPr>
          <w:b/>
          <w:bCs/>
          <w:sz w:val="36"/>
          <w:szCs w:val="36"/>
          <w:u w:val="single"/>
        </w:rPr>
      </w:pPr>
      <w:r>
        <w:rPr>
          <w:b/>
          <w:bCs/>
          <w:sz w:val="36"/>
          <w:szCs w:val="36"/>
          <w:u w:val="single"/>
        </w:rPr>
        <w:t>Israeli Culture 101</w:t>
      </w:r>
    </w:p>
    <w:p w:rsidR="00CC769A" w:rsidRPr="00287F76" w:rsidRDefault="00CC769A">
      <w:pPr>
        <w:rPr>
          <w:b/>
          <w:bCs/>
          <w:i/>
          <w:iCs/>
        </w:rPr>
      </w:pPr>
      <w:r w:rsidRPr="00287F76">
        <w:rPr>
          <w:b/>
          <w:bCs/>
          <w:i/>
          <w:iCs/>
        </w:rPr>
        <w:t>What is Israeli culture exactly?</w:t>
      </w:r>
    </w:p>
    <w:p w:rsidR="00DB29E1" w:rsidRDefault="00CC769A" w:rsidP="00CC769A">
      <w:r>
        <w:t>Well</w:t>
      </w:r>
      <w:r w:rsidR="004F4590">
        <w:t>,</w:t>
      </w:r>
      <w:r>
        <w:t xml:space="preserve"> when discussing the distinctiveness of Israeli culture there are a number of important things to remember – Israel is a country comprised of mostly immigrants and with that said the very fundamentals of Israeli culture are a mix of its immigrants and the vision of the Zionist movement for a “New Jew”. </w:t>
      </w:r>
    </w:p>
    <w:p w:rsidR="00CC769A" w:rsidRDefault="00CC769A" w:rsidP="00CE7330">
      <w:r>
        <w:t xml:space="preserve"> Israel is defined by many different factors that create a diverse character </w:t>
      </w:r>
      <w:r w:rsidR="00DB29E1">
        <w:t xml:space="preserve">to the culture. This can be seen in the language, the food, the music, the art, the architecture etc. In this web package will be different tips of things you can do, show and point out on </w:t>
      </w:r>
      <w:r w:rsidR="00A176A1">
        <w:t>T</w:t>
      </w:r>
      <w:r w:rsidR="00DB29E1">
        <w:t>our to your chanichim</w:t>
      </w:r>
      <w:r w:rsidR="00A176A1">
        <w:t>. There are some main aspects that define Israeli culture</w:t>
      </w:r>
      <w:r w:rsidR="00CE7330">
        <w:t xml:space="preserve"> and we will go through them – try to read and understand little things that might have escaped you on previous visits to Israel:</w:t>
      </w:r>
    </w:p>
    <w:p w:rsidR="00CE7330" w:rsidRPr="00CE7330" w:rsidRDefault="00CE7330" w:rsidP="00CE7330">
      <w:pPr>
        <w:rPr>
          <w:i/>
          <w:iCs/>
          <w:u w:val="single"/>
        </w:rPr>
      </w:pPr>
      <w:r w:rsidRPr="00CE7330">
        <w:rPr>
          <w:i/>
          <w:iCs/>
          <w:u w:val="single"/>
        </w:rPr>
        <w:t>The aspects:</w:t>
      </w:r>
    </w:p>
    <w:p w:rsidR="00CE7330" w:rsidRDefault="00DB29E1" w:rsidP="00F12EAF">
      <w:r w:rsidRPr="00A176A1">
        <w:rPr>
          <w:b/>
          <w:bCs/>
          <w:sz w:val="28"/>
          <w:szCs w:val="28"/>
          <w:u w:val="single"/>
        </w:rPr>
        <w:t xml:space="preserve">Judaism: </w:t>
      </w:r>
      <w:r>
        <w:t>Obviously the Jewish State that was conceived by the</w:t>
      </w:r>
      <w:r w:rsidR="00A176A1">
        <w:t xml:space="preserve"> early</w:t>
      </w:r>
      <w:r>
        <w:t xml:space="preserve"> Zionists would have to have a Jewish character. The Language spoken across the Jewish world varied (</w:t>
      </w:r>
      <w:r w:rsidR="00A176A1">
        <w:t xml:space="preserve">Yiddish, Ladino, </w:t>
      </w:r>
      <w:proofErr w:type="gramStart"/>
      <w:r w:rsidR="00A176A1">
        <w:t>French</w:t>
      </w:r>
      <w:proofErr w:type="gramEnd"/>
      <w:r w:rsidR="00A176A1">
        <w:t xml:space="preserve">, German, </w:t>
      </w:r>
      <w:r>
        <w:t>English</w:t>
      </w:r>
      <w:r w:rsidR="00A176A1">
        <w:t xml:space="preserve"> and so on</w:t>
      </w:r>
      <w:r>
        <w:t xml:space="preserve">) and their practice of Judaism changed practically from village to village; however the common denominator to all these people was their prayer to Jerusalem and their shared history. This is why </w:t>
      </w:r>
      <w:proofErr w:type="spellStart"/>
      <w:r>
        <w:t>Eretz</w:t>
      </w:r>
      <w:proofErr w:type="spellEnd"/>
      <w:r>
        <w:t xml:space="preserve"> </w:t>
      </w:r>
      <w:proofErr w:type="spellStart"/>
      <w:r>
        <w:t>Yisrael</w:t>
      </w:r>
      <w:proofErr w:type="spellEnd"/>
      <w:r>
        <w:t xml:space="preserve"> was the eventual and obvious choice for a Jewish homeland and Hebrew (</w:t>
      </w:r>
      <w:proofErr w:type="spellStart"/>
      <w:r>
        <w:t>Ivrit</w:t>
      </w:r>
      <w:proofErr w:type="spellEnd"/>
      <w:r>
        <w:t>) chosen as the language. One of the main challenges of the first Zionists was to create a culture that would accommodate and sustain everyone</w:t>
      </w:r>
      <w:r w:rsidR="00052AEC">
        <w:t>,</w:t>
      </w:r>
      <w:r>
        <w:t xml:space="preserve"> especially in a land that was mostly barren and new. </w:t>
      </w:r>
      <w:r w:rsidR="00CE7330">
        <w:t>One of the first things that people did upon arriving in Israel</w:t>
      </w:r>
      <w:r w:rsidR="00052AEC">
        <w:t xml:space="preserve"> (and mostly before arrival)</w:t>
      </w:r>
      <w:r w:rsidR="00CE7330">
        <w:t xml:space="preserve"> was </w:t>
      </w:r>
      <w:proofErr w:type="gramStart"/>
      <w:r w:rsidR="00CE7330">
        <w:t>learn</w:t>
      </w:r>
      <w:proofErr w:type="gramEnd"/>
      <w:r w:rsidR="00CE7330">
        <w:t xml:space="preserve"> Hebrew in an </w:t>
      </w:r>
      <w:proofErr w:type="spellStart"/>
      <w:r w:rsidR="00CE7330">
        <w:t>Ulpan</w:t>
      </w:r>
      <w:proofErr w:type="spellEnd"/>
      <w:r w:rsidR="00CE7330">
        <w:t xml:space="preserve"> and many times change their names. A</w:t>
      </w:r>
      <w:r w:rsidR="00F12EAF">
        <w:t xml:space="preserve"> lot of </w:t>
      </w:r>
      <w:r w:rsidR="00CE7330">
        <w:t xml:space="preserve">Zionist leaders had changed their names in order to change their identity from </w:t>
      </w:r>
      <w:r w:rsidR="00052AEC">
        <w:t>the “</w:t>
      </w:r>
      <w:r w:rsidR="00CE7330">
        <w:t>Old European Jew</w:t>
      </w:r>
      <w:r w:rsidR="00052AEC">
        <w:t>”</w:t>
      </w:r>
      <w:r w:rsidR="00CE7330">
        <w:t xml:space="preserve"> into </w:t>
      </w:r>
      <w:r w:rsidR="00052AEC">
        <w:t>the “</w:t>
      </w:r>
      <w:r w:rsidR="00CE7330">
        <w:t>New Israeli Jew</w:t>
      </w:r>
      <w:r w:rsidR="00052AEC">
        <w:t>”</w:t>
      </w:r>
      <w:r w:rsidR="00F12EAF">
        <w:t xml:space="preserve"> and the same had been done throughout the </w:t>
      </w:r>
      <w:proofErr w:type="spellStart"/>
      <w:r w:rsidR="00F12EAF">
        <w:t>aliyot</w:t>
      </w:r>
      <w:proofErr w:type="spellEnd"/>
      <w:r w:rsidR="00CE7330">
        <w:t>:</w:t>
      </w:r>
    </w:p>
    <w:tbl>
      <w:tblPr>
        <w:tblStyle w:val="TableGrid"/>
        <w:tblW w:w="0" w:type="auto"/>
        <w:tblLook w:val="04A0"/>
      </w:tblPr>
      <w:tblGrid>
        <w:gridCol w:w="1809"/>
        <w:gridCol w:w="2694"/>
        <w:gridCol w:w="1660"/>
        <w:gridCol w:w="3079"/>
      </w:tblGrid>
      <w:tr w:rsidR="00F12EAF" w:rsidTr="00F12EAF">
        <w:tc>
          <w:tcPr>
            <w:tcW w:w="1809" w:type="dxa"/>
          </w:tcPr>
          <w:p w:rsidR="00F12EAF" w:rsidRDefault="00F12EAF" w:rsidP="00CE7330">
            <w:r>
              <w:t>Name</w:t>
            </w:r>
          </w:p>
        </w:tc>
        <w:tc>
          <w:tcPr>
            <w:tcW w:w="2694" w:type="dxa"/>
          </w:tcPr>
          <w:p w:rsidR="00F12EAF" w:rsidRDefault="00F12EAF" w:rsidP="00CE7330">
            <w:r>
              <w:t>Original</w:t>
            </w:r>
          </w:p>
        </w:tc>
        <w:tc>
          <w:tcPr>
            <w:tcW w:w="1660" w:type="dxa"/>
          </w:tcPr>
          <w:p w:rsidR="00F12EAF" w:rsidRDefault="00F12EAF" w:rsidP="00F12EAF">
            <w:r>
              <w:t>Known for</w:t>
            </w:r>
          </w:p>
        </w:tc>
        <w:tc>
          <w:tcPr>
            <w:tcW w:w="3079" w:type="dxa"/>
          </w:tcPr>
          <w:p w:rsidR="00F12EAF" w:rsidRDefault="00F12EAF" w:rsidP="00CE7330">
            <w:r>
              <w:t>Meaning</w:t>
            </w:r>
          </w:p>
        </w:tc>
      </w:tr>
      <w:tr w:rsidR="00F12EAF" w:rsidTr="00F12EAF">
        <w:tc>
          <w:tcPr>
            <w:tcW w:w="1809" w:type="dxa"/>
          </w:tcPr>
          <w:p w:rsidR="00F12EAF" w:rsidRDefault="00F12EAF" w:rsidP="00CE7330">
            <w:r>
              <w:t xml:space="preserve">David Ben </w:t>
            </w:r>
            <w:proofErr w:type="spellStart"/>
            <w:r>
              <w:t>Gurion</w:t>
            </w:r>
            <w:proofErr w:type="spellEnd"/>
          </w:p>
        </w:tc>
        <w:tc>
          <w:tcPr>
            <w:tcW w:w="2694" w:type="dxa"/>
          </w:tcPr>
          <w:p w:rsidR="00F12EAF" w:rsidRDefault="00F12EAF" w:rsidP="00CE7330">
            <w:r>
              <w:t>David Green</w:t>
            </w:r>
          </w:p>
        </w:tc>
        <w:tc>
          <w:tcPr>
            <w:tcW w:w="1660" w:type="dxa"/>
          </w:tcPr>
          <w:p w:rsidR="00F12EAF" w:rsidRDefault="00F12EAF" w:rsidP="00F12EAF">
            <w:r>
              <w:t>First Prime Minister</w:t>
            </w:r>
          </w:p>
        </w:tc>
        <w:tc>
          <w:tcPr>
            <w:tcW w:w="3079" w:type="dxa"/>
          </w:tcPr>
          <w:p w:rsidR="00F12EAF" w:rsidRDefault="00F12EAF" w:rsidP="00CE7330">
            <w:proofErr w:type="spellStart"/>
            <w:r>
              <w:t>Yosef</w:t>
            </w:r>
            <w:proofErr w:type="spellEnd"/>
            <w:r>
              <w:t xml:space="preserve"> Ben-Gurion was a leader in the great uprising against the Romans and one of first </w:t>
            </w:r>
            <w:proofErr w:type="spellStart"/>
            <w:r>
              <w:t>resettlers</w:t>
            </w:r>
            <w:proofErr w:type="spellEnd"/>
            <w:r>
              <w:t xml:space="preserve"> of Jerusalem in his time.</w:t>
            </w:r>
          </w:p>
        </w:tc>
      </w:tr>
      <w:tr w:rsidR="00F12EAF" w:rsidTr="00F12EAF">
        <w:tc>
          <w:tcPr>
            <w:tcW w:w="1809" w:type="dxa"/>
          </w:tcPr>
          <w:p w:rsidR="00F12EAF" w:rsidRDefault="00F12EAF" w:rsidP="00CE7330">
            <w:proofErr w:type="spellStart"/>
            <w:r>
              <w:t>Ahed</w:t>
            </w:r>
            <w:proofErr w:type="spellEnd"/>
            <w:r>
              <w:t xml:space="preserve"> </w:t>
            </w:r>
            <w:proofErr w:type="spellStart"/>
            <w:r>
              <w:t>Ha’am</w:t>
            </w:r>
            <w:proofErr w:type="spellEnd"/>
          </w:p>
        </w:tc>
        <w:tc>
          <w:tcPr>
            <w:tcW w:w="2694" w:type="dxa"/>
          </w:tcPr>
          <w:p w:rsidR="00F12EAF" w:rsidRDefault="00F12EAF" w:rsidP="00CE7330">
            <w:r>
              <w:t xml:space="preserve">Asher </w:t>
            </w:r>
            <w:proofErr w:type="spellStart"/>
            <w:r>
              <w:t>Tzvi</w:t>
            </w:r>
            <w:proofErr w:type="spellEnd"/>
            <w:r>
              <w:t xml:space="preserve"> </w:t>
            </w:r>
            <w:proofErr w:type="spellStart"/>
            <w:r>
              <w:t>Ginzberg</w:t>
            </w:r>
            <w:proofErr w:type="spellEnd"/>
          </w:p>
        </w:tc>
        <w:tc>
          <w:tcPr>
            <w:tcW w:w="1660" w:type="dxa"/>
          </w:tcPr>
          <w:p w:rsidR="00F12EAF" w:rsidRDefault="00F12EAF" w:rsidP="00F12EAF">
            <w:r>
              <w:t>Zionist Thinker</w:t>
            </w:r>
          </w:p>
        </w:tc>
        <w:tc>
          <w:tcPr>
            <w:tcW w:w="3079" w:type="dxa"/>
          </w:tcPr>
          <w:p w:rsidR="00F12EAF" w:rsidRDefault="00F12EAF" w:rsidP="00CE7330">
            <w:r>
              <w:t>Literally: One of the People</w:t>
            </w:r>
          </w:p>
        </w:tc>
      </w:tr>
      <w:tr w:rsidR="00F12EAF" w:rsidTr="00F12EAF">
        <w:trPr>
          <w:trHeight w:val="375"/>
        </w:trPr>
        <w:tc>
          <w:tcPr>
            <w:tcW w:w="1809" w:type="dxa"/>
          </w:tcPr>
          <w:p w:rsidR="00F12EAF" w:rsidRDefault="00F12EAF" w:rsidP="00CE7330">
            <w:proofErr w:type="spellStart"/>
            <w:r>
              <w:t>Ze’ev</w:t>
            </w:r>
            <w:proofErr w:type="spellEnd"/>
            <w:r>
              <w:t xml:space="preserve"> </w:t>
            </w:r>
            <w:proofErr w:type="spellStart"/>
            <w:r>
              <w:t>Jabotinsky</w:t>
            </w:r>
            <w:proofErr w:type="spellEnd"/>
          </w:p>
        </w:tc>
        <w:tc>
          <w:tcPr>
            <w:tcW w:w="2694" w:type="dxa"/>
          </w:tcPr>
          <w:p w:rsidR="00F12EAF" w:rsidRPr="00CE7330" w:rsidRDefault="00F12EAF" w:rsidP="00CE7330">
            <w:r w:rsidRPr="00CE7330">
              <w:rPr>
                <w:rFonts w:ascii="Arial" w:hAnsi="Arial" w:cs="Arial"/>
                <w:color w:val="000000"/>
                <w:sz w:val="20"/>
                <w:szCs w:val="20"/>
                <w:shd w:val="clear" w:color="auto" w:fill="FFFFFF"/>
              </w:rPr>
              <w:t xml:space="preserve">Vladimir </w:t>
            </w:r>
            <w:proofErr w:type="spellStart"/>
            <w:r w:rsidRPr="00CE7330">
              <w:rPr>
                <w:rFonts w:ascii="Arial" w:hAnsi="Arial" w:cs="Arial"/>
                <w:color w:val="000000"/>
                <w:sz w:val="20"/>
                <w:szCs w:val="20"/>
                <w:shd w:val="clear" w:color="auto" w:fill="FFFFFF"/>
              </w:rPr>
              <w:t>Yevgenyevich</w:t>
            </w:r>
            <w:proofErr w:type="spellEnd"/>
            <w:r w:rsidRPr="00CE7330">
              <w:rPr>
                <w:rFonts w:ascii="Arial" w:hAnsi="Arial" w:cs="Arial"/>
                <w:color w:val="000000"/>
                <w:sz w:val="20"/>
                <w:szCs w:val="20"/>
                <w:shd w:val="clear" w:color="auto" w:fill="FFFFFF"/>
              </w:rPr>
              <w:t xml:space="preserve"> </w:t>
            </w:r>
            <w:proofErr w:type="spellStart"/>
            <w:r w:rsidRPr="00CE7330">
              <w:rPr>
                <w:rFonts w:ascii="Arial" w:hAnsi="Arial" w:cs="Arial"/>
                <w:color w:val="000000"/>
                <w:sz w:val="20"/>
                <w:szCs w:val="20"/>
                <w:shd w:val="clear" w:color="auto" w:fill="FFFFFF"/>
              </w:rPr>
              <w:t>Zhabotinsky</w:t>
            </w:r>
            <w:proofErr w:type="spellEnd"/>
          </w:p>
        </w:tc>
        <w:tc>
          <w:tcPr>
            <w:tcW w:w="1660" w:type="dxa"/>
          </w:tcPr>
          <w:p w:rsidR="00F12EAF" w:rsidRDefault="00F12EAF">
            <w:r>
              <w:t>Zionist Thinker and founder of the Jewish Legion in the British Army</w:t>
            </w:r>
          </w:p>
          <w:p w:rsidR="00F12EAF" w:rsidRPr="00CE7330" w:rsidRDefault="00F12EAF" w:rsidP="00F12EAF"/>
        </w:tc>
        <w:tc>
          <w:tcPr>
            <w:tcW w:w="3079" w:type="dxa"/>
          </w:tcPr>
          <w:p w:rsidR="00F12EAF" w:rsidRDefault="00F12EAF" w:rsidP="00CE7330">
            <w:r>
              <w:t>Translates to “Wolf” – the symbol of the tribe of Benjamin</w:t>
            </w:r>
          </w:p>
        </w:tc>
      </w:tr>
      <w:tr w:rsidR="00F12EAF" w:rsidTr="00F12EAF">
        <w:trPr>
          <w:trHeight w:val="150"/>
        </w:trPr>
        <w:tc>
          <w:tcPr>
            <w:tcW w:w="1809" w:type="dxa"/>
          </w:tcPr>
          <w:p w:rsidR="00F12EAF" w:rsidRDefault="00F12EAF" w:rsidP="00CE7330">
            <w:proofErr w:type="spellStart"/>
            <w:r>
              <w:t>Eliezer</w:t>
            </w:r>
            <w:proofErr w:type="spellEnd"/>
            <w:r>
              <w:t xml:space="preserve"> Ben </w:t>
            </w:r>
            <w:proofErr w:type="spellStart"/>
            <w:r>
              <w:t>Yehuda</w:t>
            </w:r>
            <w:proofErr w:type="spellEnd"/>
          </w:p>
        </w:tc>
        <w:tc>
          <w:tcPr>
            <w:tcW w:w="2694" w:type="dxa"/>
          </w:tcPr>
          <w:p w:rsidR="00F12EAF" w:rsidRPr="00F12EAF" w:rsidRDefault="00F12EAF" w:rsidP="00CE7330">
            <w:pPr>
              <w:rPr>
                <w:rFonts w:ascii="Arial" w:hAnsi="Arial" w:cs="Arial"/>
                <w:color w:val="000000"/>
                <w:sz w:val="20"/>
                <w:szCs w:val="20"/>
                <w:shd w:val="clear" w:color="auto" w:fill="FFFFFF"/>
              </w:rPr>
            </w:pPr>
            <w:proofErr w:type="spellStart"/>
            <w:r w:rsidRPr="00F12EAF">
              <w:rPr>
                <w:rFonts w:ascii="Arial" w:hAnsi="Arial" w:cs="Arial"/>
                <w:color w:val="000000"/>
                <w:sz w:val="20"/>
                <w:szCs w:val="20"/>
                <w:shd w:val="clear" w:color="auto" w:fill="FFFFFF"/>
              </w:rPr>
              <w:t>Eliezer</w:t>
            </w:r>
            <w:proofErr w:type="spellEnd"/>
            <w:r w:rsidRPr="00F12EAF">
              <w:rPr>
                <w:rFonts w:ascii="Arial" w:hAnsi="Arial" w:cs="Arial"/>
                <w:color w:val="000000"/>
                <w:sz w:val="20"/>
                <w:szCs w:val="20"/>
                <w:shd w:val="clear" w:color="auto" w:fill="FFFFFF"/>
              </w:rPr>
              <w:t xml:space="preserve"> Yitzhak Perlman</w:t>
            </w:r>
            <w:r w:rsidRPr="00F12EAF">
              <w:rPr>
                <w:rStyle w:val="apple-converted-space"/>
                <w:rFonts w:ascii="Arial" w:hAnsi="Arial" w:cs="Arial"/>
                <w:color w:val="000000"/>
                <w:sz w:val="20"/>
                <w:szCs w:val="20"/>
                <w:shd w:val="clear" w:color="auto" w:fill="FFFFFF"/>
              </w:rPr>
              <w:t> </w:t>
            </w:r>
          </w:p>
        </w:tc>
        <w:tc>
          <w:tcPr>
            <w:tcW w:w="1660" w:type="dxa"/>
          </w:tcPr>
          <w:p w:rsidR="00F12EAF" w:rsidRPr="00F12EAF" w:rsidRDefault="00F12EAF" w:rsidP="00F12EAF">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Reviver of the Hebrew language, Father of </w:t>
            </w:r>
            <w:r>
              <w:rPr>
                <w:rFonts w:ascii="Arial" w:hAnsi="Arial" w:cs="Arial"/>
                <w:color w:val="000000"/>
                <w:sz w:val="20"/>
                <w:szCs w:val="20"/>
                <w:shd w:val="clear" w:color="auto" w:fill="FFFFFF"/>
              </w:rPr>
              <w:lastRenderedPageBreak/>
              <w:t xml:space="preserve">modern </w:t>
            </w:r>
            <w:proofErr w:type="spellStart"/>
            <w:r>
              <w:rPr>
                <w:rFonts w:ascii="Arial" w:hAnsi="Arial" w:cs="Arial"/>
                <w:color w:val="000000"/>
                <w:sz w:val="20"/>
                <w:szCs w:val="20"/>
                <w:shd w:val="clear" w:color="auto" w:fill="FFFFFF"/>
              </w:rPr>
              <w:t>Ivrit</w:t>
            </w:r>
            <w:proofErr w:type="spellEnd"/>
          </w:p>
        </w:tc>
        <w:tc>
          <w:tcPr>
            <w:tcW w:w="3079" w:type="dxa"/>
          </w:tcPr>
          <w:p w:rsidR="00F12EAF" w:rsidRDefault="00F12EAF" w:rsidP="00CE7330">
            <w:r>
              <w:lastRenderedPageBreak/>
              <w:t xml:space="preserve">Translates to “Son of </w:t>
            </w:r>
            <w:proofErr w:type="spellStart"/>
            <w:r>
              <w:t>Yehuda</w:t>
            </w:r>
            <w:proofErr w:type="spellEnd"/>
            <w:r>
              <w:t>”</w:t>
            </w:r>
          </w:p>
        </w:tc>
      </w:tr>
    </w:tbl>
    <w:p w:rsidR="00CE7330" w:rsidRDefault="00CE7330" w:rsidP="00CE7330"/>
    <w:p w:rsidR="00F12EAF" w:rsidRPr="00F12EAF" w:rsidRDefault="00F12EAF" w:rsidP="00F12EAF">
      <w:pPr>
        <w:rPr>
          <w:b/>
          <w:bCs/>
        </w:rPr>
      </w:pPr>
      <w:r>
        <w:t>To this day many Israeli have similar surnames or surnames like “</w:t>
      </w:r>
      <w:proofErr w:type="spellStart"/>
      <w:r>
        <w:t>Banai</w:t>
      </w:r>
      <w:proofErr w:type="spellEnd"/>
      <w:r>
        <w:t>” and “</w:t>
      </w:r>
      <w:proofErr w:type="spellStart"/>
      <w:r>
        <w:t>Magal</w:t>
      </w:r>
      <w:proofErr w:type="spellEnd"/>
      <w:r>
        <w:t xml:space="preserve">” which mean “Builder” and “Sickle” respectively. These were names that people took upon themselves to become part of the new emerging society. This is not distinctive only to Israel – it is true of any immigrant in any country. </w:t>
      </w:r>
      <w:r>
        <w:rPr>
          <w:b/>
          <w:bCs/>
        </w:rPr>
        <w:t>Bring up this subject to your tour and see how many people know the history of their surname and how it changed throughout the ages in the UK and beyond.</w:t>
      </w:r>
    </w:p>
    <w:p w:rsidR="00547A07" w:rsidRDefault="00DB29E1" w:rsidP="00A176A1">
      <w:r>
        <w:t xml:space="preserve">Judaism permeates throughout every aspect of Israeli life whether it goes more noticed or unnoticed </w:t>
      </w:r>
      <w:r w:rsidR="00547A07">
        <w:t>it is etched into the cultural DNA of Israel</w:t>
      </w:r>
      <w:r w:rsidR="00CE7330">
        <w:t>.</w:t>
      </w:r>
    </w:p>
    <w:p w:rsidR="00DB29E1" w:rsidRDefault="00DB29E1" w:rsidP="00DB29E1">
      <w:pPr>
        <w:rPr>
          <w:b/>
          <w:bCs/>
        </w:rPr>
      </w:pPr>
      <w:r>
        <w:t xml:space="preserve">– </w:t>
      </w:r>
      <w:r w:rsidRPr="00DB29E1">
        <w:rPr>
          <w:b/>
          <w:bCs/>
        </w:rPr>
        <w:t>Here are some things you can point out to your chanichim for instance in Jerusalem:</w:t>
      </w:r>
    </w:p>
    <w:p w:rsidR="00547A07" w:rsidRPr="00547A07" w:rsidRDefault="00547A07" w:rsidP="00DB29E1">
      <w:r>
        <w:rPr>
          <w:b/>
          <w:bCs/>
        </w:rPr>
        <w:t>The Israeli Parliament is called the “Knesset” because of “</w:t>
      </w:r>
      <w:proofErr w:type="spellStart"/>
      <w:r>
        <w:rPr>
          <w:b/>
          <w:bCs/>
        </w:rPr>
        <w:t>Haknesset</w:t>
      </w:r>
      <w:proofErr w:type="spellEnd"/>
      <w:r>
        <w:rPr>
          <w:b/>
          <w:bCs/>
        </w:rPr>
        <w:t xml:space="preserve"> </w:t>
      </w:r>
      <w:proofErr w:type="spellStart"/>
      <w:r>
        <w:rPr>
          <w:b/>
          <w:bCs/>
        </w:rPr>
        <w:t>Hagdola</w:t>
      </w:r>
      <w:proofErr w:type="spellEnd"/>
      <w:r>
        <w:rPr>
          <w:b/>
          <w:bCs/>
        </w:rPr>
        <w:t xml:space="preserve">” (The great assembly): </w:t>
      </w:r>
      <w:r w:rsidRPr="00547A07">
        <w:rPr>
          <w:rFonts w:cs="Arial"/>
          <w:color w:val="000000"/>
          <w:shd w:val="clear" w:color="auto" w:fill="FFFFFF"/>
        </w:rPr>
        <w:t>also known as the</w:t>
      </w:r>
      <w:r w:rsidRPr="00547A07">
        <w:rPr>
          <w:rStyle w:val="apple-converted-space"/>
          <w:rFonts w:cs="Arial"/>
          <w:color w:val="000000"/>
          <w:shd w:val="clear" w:color="auto" w:fill="FFFFFF"/>
        </w:rPr>
        <w:t> </w:t>
      </w:r>
      <w:r w:rsidRPr="00547A07">
        <w:rPr>
          <w:rFonts w:cs="Arial"/>
          <w:b/>
          <w:bCs/>
          <w:color w:val="000000"/>
          <w:shd w:val="clear" w:color="auto" w:fill="FFFFFF"/>
        </w:rPr>
        <w:t xml:space="preserve">Great </w:t>
      </w:r>
      <w:proofErr w:type="gramStart"/>
      <w:r w:rsidRPr="00547A07">
        <w:rPr>
          <w:rFonts w:cs="Arial"/>
          <w:b/>
          <w:bCs/>
          <w:color w:val="000000"/>
          <w:shd w:val="clear" w:color="auto" w:fill="FFFFFF"/>
        </w:rPr>
        <w:t>Synagogue</w:t>
      </w:r>
      <w:r w:rsidRPr="00547A07">
        <w:rPr>
          <w:rFonts w:cs="Arial"/>
          <w:color w:val="000000"/>
          <w:shd w:val="clear" w:color="auto" w:fill="FFFFFF"/>
        </w:rPr>
        <w:t>,</w:t>
      </w:r>
      <w:proofErr w:type="gramEnd"/>
      <w:r w:rsidRPr="00547A07">
        <w:rPr>
          <w:rFonts w:cs="Arial"/>
          <w:color w:val="000000"/>
          <w:shd w:val="clear" w:color="auto" w:fill="FFFFFF"/>
        </w:rPr>
        <w:t xml:space="preserve"> was, according to</w:t>
      </w:r>
      <w:r w:rsidRPr="00547A07">
        <w:rPr>
          <w:rStyle w:val="apple-converted-space"/>
          <w:rFonts w:cs="Arial"/>
          <w:color w:val="000000"/>
          <w:shd w:val="clear" w:color="auto" w:fill="FFFFFF"/>
        </w:rPr>
        <w:t> </w:t>
      </w:r>
      <w:r w:rsidRPr="00547A07">
        <w:rPr>
          <w:rFonts w:cs="Arial"/>
          <w:shd w:val="clear" w:color="auto" w:fill="FFFFFF"/>
        </w:rPr>
        <w:t>Jewish tradition</w:t>
      </w:r>
      <w:r w:rsidRPr="00547A07">
        <w:rPr>
          <w:rFonts w:cs="Arial"/>
          <w:color w:val="000000"/>
          <w:shd w:val="clear" w:color="auto" w:fill="FFFFFF"/>
        </w:rPr>
        <w:t>, an assembly of 120 scribes, sages, and prophets, in the period from the end of the Biblical prophets</w:t>
      </w:r>
      <w:r w:rsidR="00D0454E">
        <w:rPr>
          <w:rFonts w:cs="Arial"/>
          <w:color w:val="000000"/>
          <w:shd w:val="clear" w:color="auto" w:fill="FFFFFF"/>
        </w:rPr>
        <w:t>. This is also the reason the Israeli parliament has 120 seats!</w:t>
      </w:r>
    </w:p>
    <w:p w:rsidR="00DB29E1" w:rsidRDefault="00DB29E1" w:rsidP="00DB29E1">
      <w:r>
        <w:rPr>
          <w:noProof/>
          <w:lang w:eastAsia="en-GB" w:bidi="he-IL"/>
        </w:rPr>
        <w:drawing>
          <wp:inline distT="0" distB="0" distL="0" distR="0">
            <wp:extent cx="1953481" cy="1304925"/>
            <wp:effectExtent l="19050" t="0" r="8669" b="0"/>
            <wp:docPr id="1" name="Picture 1" descr="http://upload.wikimedia.org/wikipedia/commons/thumb/1/13/PikiWiki_Israel_7260_Knesset-Room.jpg/250px-PikiWiki_Israel_7260_Knesset-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3/PikiWiki_Israel_7260_Knesset-Room.jpg/250px-PikiWiki_Israel_7260_Knesset-Room.jpg"/>
                    <pic:cNvPicPr>
                      <a:picLocks noChangeAspect="1" noChangeArrowheads="1"/>
                    </pic:cNvPicPr>
                  </pic:nvPicPr>
                  <pic:blipFill>
                    <a:blip r:embed="rId5" cstate="print"/>
                    <a:srcRect/>
                    <a:stretch>
                      <a:fillRect/>
                    </a:stretch>
                  </pic:blipFill>
                  <pic:spPr bwMode="auto">
                    <a:xfrm>
                      <a:off x="0" y="0"/>
                      <a:ext cx="1953481" cy="1304925"/>
                    </a:xfrm>
                    <a:prstGeom prst="rect">
                      <a:avLst/>
                    </a:prstGeom>
                    <a:noFill/>
                    <a:ln w="9525">
                      <a:noFill/>
                      <a:miter lim="800000"/>
                      <a:headEnd/>
                      <a:tailEnd/>
                    </a:ln>
                  </pic:spPr>
                </pic:pic>
              </a:graphicData>
            </a:graphic>
          </wp:inline>
        </w:drawing>
      </w:r>
      <w:r w:rsidR="00D0454E">
        <w:t xml:space="preserve">                                            </w:t>
      </w:r>
      <w:r>
        <w:rPr>
          <w:noProof/>
          <w:lang w:eastAsia="en-GB" w:bidi="he-IL"/>
        </w:rPr>
        <w:drawing>
          <wp:inline distT="0" distB="0" distL="0" distR="0">
            <wp:extent cx="1006415" cy="1333500"/>
            <wp:effectExtent l="19050" t="0" r="3235" b="0"/>
            <wp:docPr id="4" name="Picture 4" descr="http://213.8.150.43/musagim/moreshet/moreshet_16/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13.8.150.43/musagim/moreshet/moreshet_16/sages.jpg"/>
                    <pic:cNvPicPr>
                      <a:picLocks noChangeAspect="1" noChangeArrowheads="1"/>
                    </pic:cNvPicPr>
                  </pic:nvPicPr>
                  <pic:blipFill>
                    <a:blip r:embed="rId6" cstate="print"/>
                    <a:srcRect/>
                    <a:stretch>
                      <a:fillRect/>
                    </a:stretch>
                  </pic:blipFill>
                  <pic:spPr bwMode="auto">
                    <a:xfrm>
                      <a:off x="0" y="0"/>
                      <a:ext cx="1006415" cy="1333500"/>
                    </a:xfrm>
                    <a:prstGeom prst="rect">
                      <a:avLst/>
                    </a:prstGeom>
                    <a:noFill/>
                    <a:ln w="9525">
                      <a:noFill/>
                      <a:miter lim="800000"/>
                      <a:headEnd/>
                      <a:tailEnd/>
                    </a:ln>
                  </pic:spPr>
                </pic:pic>
              </a:graphicData>
            </a:graphic>
          </wp:inline>
        </w:drawing>
      </w:r>
    </w:p>
    <w:p w:rsidR="00D0454E" w:rsidRDefault="00D0454E" w:rsidP="00D0454E">
      <w:pPr>
        <w:rPr>
          <w:b/>
          <w:bCs/>
        </w:rPr>
      </w:pPr>
      <w:r>
        <w:rPr>
          <w:b/>
          <w:bCs/>
        </w:rPr>
        <w:t>The Menorah with two olive branches is the symbol of the State of Israel</w:t>
      </w:r>
    </w:p>
    <w:p w:rsidR="00D0454E" w:rsidRDefault="00D0454E" w:rsidP="00D0454E">
      <w:pPr>
        <w:rPr>
          <w:b/>
          <w:bCs/>
        </w:rPr>
      </w:pPr>
      <w:r>
        <w:rPr>
          <w:noProof/>
          <w:lang w:eastAsia="en-GB" w:bidi="he-IL"/>
        </w:rPr>
        <w:drawing>
          <wp:inline distT="0" distB="0" distL="0" distR="0">
            <wp:extent cx="1048907" cy="1295400"/>
            <wp:effectExtent l="19050" t="0" r="0" b="0"/>
            <wp:docPr id="7" name="Picture 7" descr="Emblem of Isra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lem of Israel.svg"/>
                    <pic:cNvPicPr>
                      <a:picLocks noChangeAspect="1" noChangeArrowheads="1"/>
                    </pic:cNvPicPr>
                  </pic:nvPicPr>
                  <pic:blipFill>
                    <a:blip r:embed="rId7" cstate="print"/>
                    <a:srcRect/>
                    <a:stretch>
                      <a:fillRect/>
                    </a:stretch>
                  </pic:blipFill>
                  <pic:spPr bwMode="auto">
                    <a:xfrm>
                      <a:off x="0" y="0"/>
                      <a:ext cx="1048907" cy="1295400"/>
                    </a:xfrm>
                    <a:prstGeom prst="rect">
                      <a:avLst/>
                    </a:prstGeom>
                    <a:noFill/>
                    <a:ln w="9525">
                      <a:noFill/>
                      <a:miter lim="800000"/>
                      <a:headEnd/>
                      <a:tailEnd/>
                    </a:ln>
                  </pic:spPr>
                </pic:pic>
              </a:graphicData>
            </a:graphic>
          </wp:inline>
        </w:drawing>
      </w:r>
      <w:r>
        <w:rPr>
          <w:b/>
          <w:bCs/>
        </w:rPr>
        <w:t xml:space="preserve">                                       </w:t>
      </w:r>
      <w:r>
        <w:rPr>
          <w:noProof/>
          <w:lang w:eastAsia="en-GB" w:bidi="he-IL"/>
        </w:rPr>
        <w:drawing>
          <wp:inline distT="0" distB="0" distL="0" distR="0">
            <wp:extent cx="1038225" cy="1384300"/>
            <wp:effectExtent l="19050" t="0" r="9525" b="0"/>
            <wp:docPr id="10" name="Picture 10" descr="http://api.ning.com/files/DOOE464JCuSPeUqFrUcWkLrWbleTOBfrll3pI*7BMCAbLj-0Prqgye5ZFBNXU28P8ShuxEq9-hiRQQ9ZpbOeUVLR9y1QZ0Rp/570520113_560f02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pi.ning.com/files/DOOE464JCuSPeUqFrUcWkLrWbleTOBfrll3pI*7BMCAbLj-0Prqgye5ZFBNXU28P8ShuxEq9-hiRQQ9ZpbOeUVLR9y1QZ0Rp/570520113_560f022228.jpg"/>
                    <pic:cNvPicPr>
                      <a:picLocks noChangeAspect="1" noChangeArrowheads="1"/>
                    </pic:cNvPicPr>
                  </pic:nvPicPr>
                  <pic:blipFill>
                    <a:blip r:embed="rId8" cstate="print"/>
                    <a:srcRect/>
                    <a:stretch>
                      <a:fillRect/>
                    </a:stretch>
                  </pic:blipFill>
                  <pic:spPr bwMode="auto">
                    <a:xfrm>
                      <a:off x="0" y="0"/>
                      <a:ext cx="1038225" cy="1384300"/>
                    </a:xfrm>
                    <a:prstGeom prst="rect">
                      <a:avLst/>
                    </a:prstGeom>
                    <a:noFill/>
                    <a:ln w="9525">
                      <a:noFill/>
                      <a:miter lim="800000"/>
                      <a:headEnd/>
                      <a:tailEnd/>
                    </a:ln>
                  </pic:spPr>
                </pic:pic>
              </a:graphicData>
            </a:graphic>
          </wp:inline>
        </w:drawing>
      </w:r>
    </w:p>
    <w:p w:rsidR="00D0454E" w:rsidRDefault="003F14CD" w:rsidP="00D0454E">
      <w:pPr>
        <w:rPr>
          <w:b/>
          <w:bCs/>
        </w:rPr>
      </w:pPr>
      <w:r>
        <w:rPr>
          <w:b/>
          <w:bCs/>
        </w:rPr>
        <w:t>Many s</w:t>
      </w:r>
      <w:r w:rsidR="00D0454E">
        <w:rPr>
          <w:b/>
          <w:bCs/>
        </w:rPr>
        <w:t>treets in Israel are named after Biblical figures, interpreters of the Torah and modern figures as well</w:t>
      </w:r>
      <w:r>
        <w:rPr>
          <w:b/>
          <w:bCs/>
        </w:rPr>
        <w:t>. Many times signs will have a brief summary of who the street is named for and why.</w:t>
      </w:r>
    </w:p>
    <w:p w:rsidR="003F14CD" w:rsidRDefault="003F14CD" w:rsidP="00D0454E">
      <w:pPr>
        <w:rPr>
          <w:b/>
          <w:bCs/>
        </w:rPr>
      </w:pPr>
      <w:r>
        <w:rPr>
          <w:noProof/>
          <w:lang w:eastAsia="en-GB" w:bidi="he-IL"/>
        </w:rPr>
        <w:lastRenderedPageBreak/>
        <w:drawing>
          <wp:inline distT="0" distB="0" distL="0" distR="0">
            <wp:extent cx="1164091" cy="1104900"/>
            <wp:effectExtent l="19050" t="0" r="0" b="0"/>
            <wp:docPr id="13" name="Picture 13" descr="http://www.haforum.org.il/newsite/new_adm/uplaod/%D7%A9%D7%9C%D7%98%20%D7%A8%D7%97%D7%95%D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forum.org.il/newsite/new_adm/uplaod/%D7%A9%D7%9C%D7%98%20%D7%A8%D7%97%D7%95%D7%91(1).jpg"/>
                    <pic:cNvPicPr>
                      <a:picLocks noChangeAspect="1" noChangeArrowheads="1"/>
                    </pic:cNvPicPr>
                  </pic:nvPicPr>
                  <pic:blipFill>
                    <a:blip r:embed="rId9" cstate="print"/>
                    <a:srcRect/>
                    <a:stretch>
                      <a:fillRect/>
                    </a:stretch>
                  </pic:blipFill>
                  <pic:spPr bwMode="auto">
                    <a:xfrm>
                      <a:off x="0" y="0"/>
                      <a:ext cx="1164091" cy="1104900"/>
                    </a:xfrm>
                    <a:prstGeom prst="rect">
                      <a:avLst/>
                    </a:prstGeom>
                    <a:noFill/>
                    <a:ln w="9525">
                      <a:noFill/>
                      <a:miter lim="800000"/>
                      <a:headEnd/>
                      <a:tailEnd/>
                    </a:ln>
                  </pic:spPr>
                </pic:pic>
              </a:graphicData>
            </a:graphic>
          </wp:inline>
        </w:drawing>
      </w:r>
      <w:r>
        <w:rPr>
          <w:b/>
          <w:bCs/>
        </w:rPr>
        <w:t xml:space="preserve">        </w:t>
      </w:r>
      <w:r w:rsidR="00F06BAC" w:rsidRPr="00901188">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85.5pt">
            <v:imagedata r:id="rId10" o:title="שלט רחוב המבוסס על אנרגיה סולארית וטכנולוגיית הלדים"/>
          </v:shape>
        </w:pict>
      </w:r>
      <w:r>
        <w:rPr>
          <w:b/>
          <w:bCs/>
        </w:rPr>
        <w:t xml:space="preserve">     </w:t>
      </w:r>
      <w:r>
        <w:rPr>
          <w:noProof/>
          <w:lang w:eastAsia="en-GB" w:bidi="he-IL"/>
        </w:rPr>
        <w:drawing>
          <wp:inline distT="0" distB="0" distL="0" distR="0">
            <wp:extent cx="2428875" cy="1821656"/>
            <wp:effectExtent l="19050" t="0" r="9525" b="0"/>
            <wp:docPr id="18" name="Picture 18" descr="http://4.bp.blogspot.com/_zoA-ZomYOKQ/SpzObjSvstI/AAAAAAAASWw/gt8qzCPey6I/s400/%D7%A9%D7%9C%D7%98-%D7%A8%D7%97%D7%95%D7%91-%D7%9C%D7%96%D7%9B%D7%A8-%D7%97%D7%95%D7%A7%D7%A8-%D7%9E%D7%A7%D7%A8%D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_zoA-ZomYOKQ/SpzObjSvstI/AAAAAAAASWw/gt8qzCPey6I/s400/%D7%A9%D7%9C%D7%98-%D7%A8%D7%97%D7%95%D7%91-%D7%9C%D7%96%D7%9B%D7%A8-%D7%97%D7%95%D7%A7%D7%A8-%D7%9E%D7%A7%D7%A8%D7%90-1.jpg"/>
                    <pic:cNvPicPr>
                      <a:picLocks noChangeAspect="1" noChangeArrowheads="1"/>
                    </pic:cNvPicPr>
                  </pic:nvPicPr>
                  <pic:blipFill>
                    <a:blip r:embed="rId11" cstate="print"/>
                    <a:srcRect/>
                    <a:stretch>
                      <a:fillRect/>
                    </a:stretch>
                  </pic:blipFill>
                  <pic:spPr bwMode="auto">
                    <a:xfrm>
                      <a:off x="0" y="0"/>
                      <a:ext cx="2428875" cy="1821656"/>
                    </a:xfrm>
                    <a:prstGeom prst="rect">
                      <a:avLst/>
                    </a:prstGeom>
                    <a:noFill/>
                    <a:ln w="9525">
                      <a:noFill/>
                      <a:miter lim="800000"/>
                      <a:headEnd/>
                      <a:tailEnd/>
                    </a:ln>
                  </pic:spPr>
                </pic:pic>
              </a:graphicData>
            </a:graphic>
          </wp:inline>
        </w:drawing>
      </w:r>
    </w:p>
    <w:p w:rsidR="003F14CD" w:rsidRDefault="003F14CD" w:rsidP="00D0454E">
      <w:pPr>
        <w:rPr>
          <w:b/>
          <w:bCs/>
        </w:rPr>
      </w:pPr>
    </w:p>
    <w:p w:rsidR="003F14CD" w:rsidRDefault="007E48E9" w:rsidP="00D0454E">
      <w:pPr>
        <w:rPr>
          <w:b/>
          <w:bCs/>
        </w:rPr>
      </w:pPr>
      <w:r>
        <w:rPr>
          <w:b/>
          <w:bCs/>
        </w:rPr>
        <w:t>In Jerusalem, by law, buildings are built with “Jerusalemite Stone” – all the buildings must have a facade of stone in order to keep the city with a distinctive architectural character</w:t>
      </w:r>
      <w:r w:rsidR="00FE6812">
        <w:rPr>
          <w:b/>
          <w:bCs/>
        </w:rPr>
        <w:t xml:space="preserve"> of the ancient city</w:t>
      </w:r>
      <w:r>
        <w:rPr>
          <w:b/>
          <w:bCs/>
        </w:rPr>
        <w:t>.</w:t>
      </w:r>
    </w:p>
    <w:p w:rsidR="007E48E9" w:rsidRDefault="007E48E9" w:rsidP="00D0454E">
      <w:pPr>
        <w:rPr>
          <w:b/>
          <w:bCs/>
        </w:rPr>
      </w:pPr>
      <w:r>
        <w:rPr>
          <w:noProof/>
          <w:lang w:eastAsia="en-GB" w:bidi="he-IL"/>
        </w:rPr>
        <w:drawing>
          <wp:inline distT="0" distB="0" distL="0" distR="0">
            <wp:extent cx="1019175" cy="1522409"/>
            <wp:effectExtent l="19050" t="0" r="9525" b="0"/>
            <wp:docPr id="21" name="Picture 21" descr="File:RNB 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RNB 0457.jpg"/>
                    <pic:cNvPicPr>
                      <a:picLocks noChangeAspect="1" noChangeArrowheads="1"/>
                    </pic:cNvPicPr>
                  </pic:nvPicPr>
                  <pic:blipFill>
                    <a:blip r:embed="rId12" cstate="print"/>
                    <a:srcRect/>
                    <a:stretch>
                      <a:fillRect/>
                    </a:stretch>
                  </pic:blipFill>
                  <pic:spPr bwMode="auto">
                    <a:xfrm>
                      <a:off x="0" y="0"/>
                      <a:ext cx="1019175" cy="1522409"/>
                    </a:xfrm>
                    <a:prstGeom prst="rect">
                      <a:avLst/>
                    </a:prstGeom>
                    <a:noFill/>
                    <a:ln w="9525">
                      <a:noFill/>
                      <a:miter lim="800000"/>
                      <a:headEnd/>
                      <a:tailEnd/>
                    </a:ln>
                  </pic:spPr>
                </pic:pic>
              </a:graphicData>
            </a:graphic>
          </wp:inline>
        </w:drawing>
      </w:r>
      <w:r>
        <w:rPr>
          <w:b/>
          <w:bCs/>
        </w:rPr>
        <w:t xml:space="preserve">     </w:t>
      </w:r>
      <w:r>
        <w:rPr>
          <w:noProof/>
          <w:lang w:eastAsia="en-GB" w:bidi="he-IL"/>
        </w:rPr>
        <w:drawing>
          <wp:inline distT="0" distB="0" distL="0" distR="0">
            <wp:extent cx="2283791" cy="1466850"/>
            <wp:effectExtent l="19050" t="0" r="2209" b="0"/>
            <wp:docPr id="24" name="Picture 24" descr="http://www.jabberwocky.com/photo/pcd1150/walls-of-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jabberwocky.com/photo/pcd1150/walls-of-jerusalem.jpg"/>
                    <pic:cNvPicPr>
                      <a:picLocks noChangeAspect="1" noChangeArrowheads="1"/>
                    </pic:cNvPicPr>
                  </pic:nvPicPr>
                  <pic:blipFill>
                    <a:blip r:embed="rId13" cstate="print"/>
                    <a:srcRect/>
                    <a:stretch>
                      <a:fillRect/>
                    </a:stretch>
                  </pic:blipFill>
                  <pic:spPr bwMode="auto">
                    <a:xfrm>
                      <a:off x="0" y="0"/>
                      <a:ext cx="2286664" cy="1468696"/>
                    </a:xfrm>
                    <a:prstGeom prst="rect">
                      <a:avLst/>
                    </a:prstGeom>
                    <a:noFill/>
                    <a:ln w="9525">
                      <a:noFill/>
                      <a:miter lim="800000"/>
                      <a:headEnd/>
                      <a:tailEnd/>
                    </a:ln>
                  </pic:spPr>
                </pic:pic>
              </a:graphicData>
            </a:graphic>
          </wp:inline>
        </w:drawing>
      </w:r>
      <w:r>
        <w:rPr>
          <w:b/>
          <w:bCs/>
        </w:rPr>
        <w:t xml:space="preserve">   </w:t>
      </w:r>
      <w:r>
        <w:rPr>
          <w:noProof/>
          <w:lang w:eastAsia="en-GB" w:bidi="he-IL"/>
        </w:rPr>
        <w:drawing>
          <wp:inline distT="0" distB="0" distL="0" distR="0">
            <wp:extent cx="1482590" cy="1112638"/>
            <wp:effectExtent l="19050" t="0" r="3310" b="0"/>
            <wp:docPr id="27" name="Picture 27" descr="http://www.aven-s.co.il/AllSites/1261/Content/23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ven-s.co.il/AllSites/1261/Content/230347.JPG"/>
                    <pic:cNvPicPr>
                      <a:picLocks noChangeAspect="1" noChangeArrowheads="1"/>
                    </pic:cNvPicPr>
                  </pic:nvPicPr>
                  <pic:blipFill>
                    <a:blip r:embed="rId14" cstate="print"/>
                    <a:srcRect/>
                    <a:stretch>
                      <a:fillRect/>
                    </a:stretch>
                  </pic:blipFill>
                  <pic:spPr bwMode="auto">
                    <a:xfrm>
                      <a:off x="0" y="0"/>
                      <a:ext cx="1479171" cy="1110073"/>
                    </a:xfrm>
                    <a:prstGeom prst="rect">
                      <a:avLst/>
                    </a:prstGeom>
                    <a:noFill/>
                    <a:ln w="9525">
                      <a:noFill/>
                      <a:miter lim="800000"/>
                      <a:headEnd/>
                      <a:tailEnd/>
                    </a:ln>
                  </pic:spPr>
                </pic:pic>
              </a:graphicData>
            </a:graphic>
          </wp:inline>
        </w:drawing>
      </w:r>
    </w:p>
    <w:p w:rsidR="007E48E9" w:rsidRDefault="007E48E9" w:rsidP="00D0454E">
      <w:pPr>
        <w:rPr>
          <w:b/>
          <w:bCs/>
        </w:rPr>
      </w:pPr>
    </w:p>
    <w:p w:rsidR="007E48E9" w:rsidRPr="00D0454E" w:rsidRDefault="007E48E9" w:rsidP="00D0454E">
      <w:pPr>
        <w:rPr>
          <w:b/>
          <w:bCs/>
        </w:rPr>
      </w:pPr>
      <w:r>
        <w:rPr>
          <w:b/>
          <w:bCs/>
        </w:rPr>
        <w:t xml:space="preserve">When in any city you can use </w:t>
      </w:r>
      <w:hyperlink r:id="rId15" w:history="1">
        <w:r w:rsidRPr="008523B4">
          <w:rPr>
            <w:rStyle w:val="Hyperlink"/>
            <w:b/>
            <w:bCs/>
          </w:rPr>
          <w:t>http://print-bingo.com/</w:t>
        </w:r>
      </w:hyperlink>
      <w:r>
        <w:rPr>
          <w:b/>
          <w:bCs/>
        </w:rPr>
        <w:t xml:space="preserve"> which is an awesome website that generates bingo cards – Just fill in the blanks with things they might see in the city (Western wall, King David Street, the Knesset etc.) and this will get them to look up out of the windows and also remember the names of places and things that they see! * If you want to go a step further print out pictures of these places so they could see them and recognise them from memory as well!</w:t>
      </w:r>
    </w:p>
    <w:p w:rsidR="007E48E9" w:rsidRDefault="00DB29E1" w:rsidP="00A176A1">
      <w:r w:rsidRPr="00A176A1">
        <w:rPr>
          <w:b/>
          <w:bCs/>
          <w:sz w:val="28"/>
          <w:szCs w:val="28"/>
          <w:u w:val="single"/>
        </w:rPr>
        <w:t>European Jewry</w:t>
      </w:r>
      <w:r w:rsidR="007E48E9" w:rsidRPr="00A176A1">
        <w:rPr>
          <w:b/>
          <w:bCs/>
          <w:sz w:val="28"/>
          <w:szCs w:val="28"/>
          <w:u w:val="single"/>
        </w:rPr>
        <w:t>:</w:t>
      </w:r>
      <w:r w:rsidR="007E48E9">
        <w:t xml:space="preserve"> European Jewry was the majority of the first waves of </w:t>
      </w:r>
      <w:proofErr w:type="spellStart"/>
      <w:r w:rsidR="007E48E9">
        <w:t>Aliyot</w:t>
      </w:r>
      <w:proofErr w:type="spellEnd"/>
      <w:r w:rsidR="007E48E9">
        <w:t>. Most of them came from</w:t>
      </w:r>
      <w:r w:rsidR="00DB2D42">
        <w:t xml:space="preserve"> Romania, Germany, </w:t>
      </w:r>
      <w:proofErr w:type="gramStart"/>
      <w:r w:rsidR="00DB2D42">
        <w:t>Poland</w:t>
      </w:r>
      <w:proofErr w:type="gramEnd"/>
      <w:r w:rsidR="00DB2D42">
        <w:t xml:space="preserve"> and so on. A lot of these waves brought with them a European culture</w:t>
      </w:r>
      <w:r w:rsidR="000B5AE4">
        <w:t xml:space="preserve"> that set the tone for years to come</w:t>
      </w:r>
      <w:r w:rsidR="00DB2D42">
        <w:t xml:space="preserve">. One of the greatest examples to point this out would be in Tel </w:t>
      </w:r>
      <w:r w:rsidR="000B5AE4">
        <w:t>Aviv</w:t>
      </w:r>
      <w:r w:rsidR="00DB2D42">
        <w:t xml:space="preserve">. </w:t>
      </w:r>
    </w:p>
    <w:p w:rsidR="00DB2D42" w:rsidRDefault="00DB2D42" w:rsidP="007E48E9">
      <w:pPr>
        <w:rPr>
          <w:b/>
          <w:bCs/>
        </w:rPr>
      </w:pPr>
      <w:r w:rsidRPr="00DB2D42">
        <w:rPr>
          <w:b/>
          <w:bCs/>
        </w:rPr>
        <w:t>Tel Aviv has a distinctive “</w:t>
      </w:r>
      <w:proofErr w:type="spellStart"/>
      <w:r w:rsidRPr="00DB2D42">
        <w:rPr>
          <w:b/>
          <w:bCs/>
        </w:rPr>
        <w:t>Europeaness</w:t>
      </w:r>
      <w:proofErr w:type="spellEnd"/>
      <w:r w:rsidRPr="00DB2D42">
        <w:rPr>
          <w:b/>
          <w:bCs/>
        </w:rPr>
        <w:t xml:space="preserve">” to it. For Instance the Architecture </w:t>
      </w:r>
    </w:p>
    <w:p w:rsidR="000B5AE4" w:rsidRDefault="00D25BF5" w:rsidP="007E48E9">
      <w:r>
        <w:rPr>
          <w:noProof/>
          <w:lang w:eastAsia="en-GB" w:bidi="he-IL"/>
        </w:rPr>
        <w:lastRenderedPageBreak/>
        <w:drawing>
          <wp:inline distT="0" distB="0" distL="0" distR="0">
            <wp:extent cx="2630862" cy="1759754"/>
            <wp:effectExtent l="19050" t="0" r="0" b="0"/>
            <wp:docPr id="30" name="Picture 30" descr="http://www.masa.co.il/_content/images/7319fb5b56c6f7f6999c217445090a8f_adricha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sa.co.il/_content/images/7319fb5b56c6f7f6999c217445090a8f_adrichalut.jpg"/>
                    <pic:cNvPicPr>
                      <a:picLocks noChangeAspect="1" noChangeArrowheads="1"/>
                    </pic:cNvPicPr>
                  </pic:nvPicPr>
                  <pic:blipFill>
                    <a:blip r:embed="rId16" cstate="print"/>
                    <a:srcRect/>
                    <a:stretch>
                      <a:fillRect/>
                    </a:stretch>
                  </pic:blipFill>
                  <pic:spPr bwMode="auto">
                    <a:xfrm>
                      <a:off x="0" y="0"/>
                      <a:ext cx="2642239" cy="1767364"/>
                    </a:xfrm>
                    <a:prstGeom prst="rect">
                      <a:avLst/>
                    </a:prstGeom>
                    <a:noFill/>
                    <a:ln w="9525">
                      <a:noFill/>
                      <a:miter lim="800000"/>
                      <a:headEnd/>
                      <a:tailEnd/>
                    </a:ln>
                  </pic:spPr>
                </pic:pic>
              </a:graphicData>
            </a:graphic>
          </wp:inline>
        </w:drawing>
      </w:r>
      <w:r w:rsidRPr="00D25BF5">
        <w:t xml:space="preserve"> </w:t>
      </w:r>
      <w:r>
        <w:rPr>
          <w:noProof/>
          <w:lang w:eastAsia="en-GB" w:bidi="he-IL"/>
        </w:rPr>
        <w:drawing>
          <wp:inline distT="0" distB="0" distL="0" distR="0">
            <wp:extent cx="2867025" cy="2317512"/>
            <wp:effectExtent l="19050" t="0" r="9525" b="0"/>
            <wp:docPr id="33" name="Picture 33" descr="http://images.photolight.co.il/photo/2010-06-10/49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photolight.co.il/photo/2010-06-10/499826.jpg"/>
                    <pic:cNvPicPr>
                      <a:picLocks noChangeAspect="1" noChangeArrowheads="1"/>
                    </pic:cNvPicPr>
                  </pic:nvPicPr>
                  <pic:blipFill>
                    <a:blip r:embed="rId17" cstate="print"/>
                    <a:srcRect/>
                    <a:stretch>
                      <a:fillRect/>
                    </a:stretch>
                  </pic:blipFill>
                  <pic:spPr bwMode="auto">
                    <a:xfrm>
                      <a:off x="0" y="0"/>
                      <a:ext cx="2869392" cy="2319425"/>
                    </a:xfrm>
                    <a:prstGeom prst="rect">
                      <a:avLst/>
                    </a:prstGeom>
                    <a:noFill/>
                    <a:ln w="9525">
                      <a:noFill/>
                      <a:miter lim="800000"/>
                      <a:headEnd/>
                      <a:tailEnd/>
                    </a:ln>
                  </pic:spPr>
                </pic:pic>
              </a:graphicData>
            </a:graphic>
          </wp:inline>
        </w:drawing>
      </w:r>
      <w:r w:rsidRPr="00D25BF5">
        <w:t xml:space="preserve"> </w:t>
      </w:r>
    </w:p>
    <w:p w:rsidR="00D25BF5" w:rsidRDefault="000B5AE4" w:rsidP="00563B01">
      <w:r w:rsidRPr="00A176A1">
        <w:rPr>
          <w:b/>
          <w:bCs/>
        </w:rPr>
        <w:t>One of the great things to point out in Tel Aviv are the first signs of Modern Jewish architecture – Notice the Hebrew writing on the building above and the menorah on the balcony below</w:t>
      </w:r>
      <w:r w:rsidR="00563B01" w:rsidRPr="00A176A1">
        <w:rPr>
          <w:b/>
          <w:bCs/>
        </w:rPr>
        <w:t>.</w:t>
      </w:r>
      <w:r>
        <w:rPr>
          <w:noProof/>
          <w:lang w:eastAsia="en-GB" w:bidi="he-IL"/>
        </w:rPr>
        <w:drawing>
          <wp:inline distT="0" distB="0" distL="0" distR="0">
            <wp:extent cx="1733550" cy="1934541"/>
            <wp:effectExtent l="19050" t="0" r="0" b="0"/>
            <wp:docPr id="45" name="Picture 45" descr="C:\Documents and Settings\shlicha.PCE-20333\Desktop\tou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shlicha.PCE-20333\Desktop\tour\Untitled-1.jpg"/>
                    <pic:cNvPicPr>
                      <a:picLocks noChangeAspect="1" noChangeArrowheads="1"/>
                    </pic:cNvPicPr>
                  </pic:nvPicPr>
                  <pic:blipFill>
                    <a:blip r:embed="rId18" cstate="print"/>
                    <a:srcRect/>
                    <a:stretch>
                      <a:fillRect/>
                    </a:stretch>
                  </pic:blipFill>
                  <pic:spPr bwMode="auto">
                    <a:xfrm>
                      <a:off x="0" y="0"/>
                      <a:ext cx="1733550" cy="1934541"/>
                    </a:xfrm>
                    <a:prstGeom prst="rect">
                      <a:avLst/>
                    </a:prstGeom>
                    <a:noFill/>
                    <a:ln w="9525">
                      <a:noFill/>
                      <a:miter lim="800000"/>
                      <a:headEnd/>
                      <a:tailEnd/>
                    </a:ln>
                  </pic:spPr>
                </pic:pic>
              </a:graphicData>
            </a:graphic>
          </wp:inline>
        </w:drawing>
      </w:r>
      <w:r w:rsidR="00563B01">
        <w:t xml:space="preserve"> </w:t>
      </w:r>
    </w:p>
    <w:p w:rsidR="00D25BF5" w:rsidRDefault="00D25BF5" w:rsidP="007E48E9"/>
    <w:p w:rsidR="00D25BF5" w:rsidRPr="00A176A1" w:rsidRDefault="00563B01" w:rsidP="007E48E9">
      <w:pPr>
        <w:rPr>
          <w:b/>
          <w:bCs/>
        </w:rPr>
      </w:pPr>
      <w:r w:rsidRPr="00A176A1">
        <w:rPr>
          <w:b/>
          <w:bCs/>
        </w:rPr>
        <w:t>“</w:t>
      </w:r>
      <w:proofErr w:type="spellStart"/>
      <w:r w:rsidR="00D25BF5" w:rsidRPr="00A176A1">
        <w:rPr>
          <w:b/>
          <w:bCs/>
        </w:rPr>
        <w:t>Habima</w:t>
      </w:r>
      <w:proofErr w:type="spellEnd"/>
      <w:r w:rsidRPr="00A176A1">
        <w:rPr>
          <w:b/>
          <w:bCs/>
        </w:rPr>
        <w:t>” is the National theatre of Israel – with that, its name comes from the term for the stage in the centre of a synagogue</w:t>
      </w:r>
      <w:r w:rsidR="00A176A1">
        <w:rPr>
          <w:b/>
          <w:bCs/>
        </w:rPr>
        <w:t xml:space="preserve"> the “</w:t>
      </w:r>
      <w:proofErr w:type="spellStart"/>
      <w:r w:rsidR="00A176A1">
        <w:rPr>
          <w:b/>
          <w:bCs/>
        </w:rPr>
        <w:t>Bima</w:t>
      </w:r>
      <w:proofErr w:type="spellEnd"/>
      <w:r w:rsidR="00A176A1">
        <w:rPr>
          <w:b/>
          <w:bCs/>
        </w:rPr>
        <w:t>”</w:t>
      </w:r>
      <w:r w:rsidRPr="00A176A1">
        <w:rPr>
          <w:b/>
          <w:bCs/>
        </w:rPr>
        <w:t>. Yet another example of how Judaism set</w:t>
      </w:r>
      <w:r w:rsidR="00FE6812">
        <w:rPr>
          <w:b/>
          <w:bCs/>
        </w:rPr>
        <w:t>s</w:t>
      </w:r>
      <w:r w:rsidRPr="00A176A1">
        <w:rPr>
          <w:b/>
          <w:bCs/>
        </w:rPr>
        <w:t xml:space="preserve"> the tone for </w:t>
      </w:r>
      <w:r w:rsidR="00FE6812">
        <w:rPr>
          <w:b/>
          <w:bCs/>
        </w:rPr>
        <w:t xml:space="preserve">a lot of </w:t>
      </w:r>
      <w:r w:rsidRPr="00A176A1">
        <w:rPr>
          <w:b/>
          <w:bCs/>
        </w:rPr>
        <w:t>the culture in Israel.</w:t>
      </w:r>
    </w:p>
    <w:p w:rsidR="00D25BF5" w:rsidRDefault="00D25BF5" w:rsidP="007E48E9">
      <w:pPr>
        <w:rPr>
          <w:b/>
          <w:bCs/>
        </w:rPr>
      </w:pPr>
      <w:r>
        <w:rPr>
          <w:noProof/>
          <w:lang w:eastAsia="en-GB" w:bidi="he-IL"/>
        </w:rPr>
        <w:drawing>
          <wp:inline distT="0" distB="0" distL="0" distR="0">
            <wp:extent cx="2107771" cy="1524000"/>
            <wp:effectExtent l="19050" t="0" r="6779" b="0"/>
            <wp:docPr id="39" name="Picture 39" descr="http://www.ynet.co.il/PicServer2/02012008/1429510/d1281-023_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ynet.co.il/PicServer2/02012008/1429510/d1281-023_wa.jpg"/>
                    <pic:cNvPicPr>
                      <a:picLocks noChangeAspect="1" noChangeArrowheads="1"/>
                    </pic:cNvPicPr>
                  </pic:nvPicPr>
                  <pic:blipFill>
                    <a:blip r:embed="rId19" cstate="print"/>
                    <a:srcRect/>
                    <a:stretch>
                      <a:fillRect/>
                    </a:stretch>
                  </pic:blipFill>
                  <pic:spPr bwMode="auto">
                    <a:xfrm>
                      <a:off x="0" y="0"/>
                      <a:ext cx="2113472" cy="1528122"/>
                    </a:xfrm>
                    <a:prstGeom prst="rect">
                      <a:avLst/>
                    </a:prstGeom>
                    <a:noFill/>
                    <a:ln w="9525">
                      <a:noFill/>
                      <a:miter lim="800000"/>
                      <a:headEnd/>
                      <a:tailEnd/>
                    </a:ln>
                  </pic:spPr>
                </pic:pic>
              </a:graphicData>
            </a:graphic>
          </wp:inline>
        </w:drawing>
      </w:r>
      <w:r w:rsidR="00563B01">
        <w:rPr>
          <w:b/>
          <w:bCs/>
        </w:rPr>
        <w:t xml:space="preserve">           </w:t>
      </w:r>
      <w:r w:rsidR="00563B01">
        <w:rPr>
          <w:noProof/>
          <w:lang w:eastAsia="en-GB" w:bidi="he-IL"/>
        </w:rPr>
        <w:drawing>
          <wp:inline distT="0" distB="0" distL="0" distR="0">
            <wp:extent cx="2609850" cy="1444116"/>
            <wp:effectExtent l="19050" t="0" r="0" b="0"/>
            <wp:docPr id="2" name="Picture 42" descr="http://images.nana10.co.il/upload/mediastock/img/16/0/92/9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nana10.co.il/upload/mediastock/img/16/0/92/92409.jpg"/>
                    <pic:cNvPicPr>
                      <a:picLocks noChangeAspect="1" noChangeArrowheads="1"/>
                    </pic:cNvPicPr>
                  </pic:nvPicPr>
                  <pic:blipFill>
                    <a:blip r:embed="rId20" cstate="print"/>
                    <a:srcRect/>
                    <a:stretch>
                      <a:fillRect/>
                    </a:stretch>
                  </pic:blipFill>
                  <pic:spPr bwMode="auto">
                    <a:xfrm>
                      <a:off x="0" y="0"/>
                      <a:ext cx="2610396" cy="1444418"/>
                    </a:xfrm>
                    <a:prstGeom prst="rect">
                      <a:avLst/>
                    </a:prstGeom>
                    <a:noFill/>
                    <a:ln w="9525">
                      <a:noFill/>
                      <a:miter lim="800000"/>
                      <a:headEnd/>
                      <a:tailEnd/>
                    </a:ln>
                  </pic:spPr>
                </pic:pic>
              </a:graphicData>
            </a:graphic>
          </wp:inline>
        </w:drawing>
      </w:r>
    </w:p>
    <w:p w:rsidR="00D25BF5" w:rsidRDefault="00563B01" w:rsidP="007E48E9">
      <w:pPr>
        <w:rPr>
          <w:b/>
          <w:bCs/>
        </w:rPr>
      </w:pPr>
      <w:proofErr w:type="spellStart"/>
      <w:proofErr w:type="gramStart"/>
      <w:r>
        <w:rPr>
          <w:b/>
          <w:bCs/>
        </w:rPr>
        <w:t>Habima</w:t>
      </w:r>
      <w:proofErr w:type="spellEnd"/>
      <w:r>
        <w:rPr>
          <w:b/>
          <w:bCs/>
        </w:rPr>
        <w:t xml:space="preserve"> – past and present (above).</w:t>
      </w:r>
      <w:proofErr w:type="gramEnd"/>
    </w:p>
    <w:p w:rsidR="00563B01" w:rsidRDefault="00563B01" w:rsidP="007E48E9">
      <w:r>
        <w:t>The culture that the Europeans brought with them was not only in the theatre, cafes and architecture</w:t>
      </w:r>
      <w:r w:rsidR="00A176A1">
        <w:t xml:space="preserve"> that are felt strongly in Tel Aviv to this day</w:t>
      </w:r>
      <w:r>
        <w:t xml:space="preserve"> – along with Herzl’s vision of Israel being a Socialist country</w:t>
      </w:r>
      <w:r w:rsidR="00A176A1">
        <w:t>,</w:t>
      </w:r>
      <w:r>
        <w:t xml:space="preserve"> the kibbutzim were predominantly Ashkenazi and many European Zionists created the first Kibbutzim. </w:t>
      </w:r>
    </w:p>
    <w:p w:rsidR="00C33193" w:rsidRPr="00C33193" w:rsidRDefault="00C33193" w:rsidP="00052AEC">
      <w:pPr>
        <w:rPr>
          <w:b/>
          <w:bCs/>
        </w:rPr>
      </w:pPr>
      <w:r>
        <w:lastRenderedPageBreak/>
        <w:t xml:space="preserve">Another really cool thing about Tel Aviv is that the streets are also placed in a way that they have meanings: for instance </w:t>
      </w:r>
      <w:r>
        <w:rPr>
          <w:b/>
          <w:bCs/>
        </w:rPr>
        <w:t xml:space="preserve">Weizmann street and </w:t>
      </w:r>
      <w:proofErr w:type="spellStart"/>
      <w:r>
        <w:rPr>
          <w:b/>
          <w:bCs/>
        </w:rPr>
        <w:t>Jabotinsky</w:t>
      </w:r>
      <w:proofErr w:type="spellEnd"/>
      <w:r>
        <w:rPr>
          <w:b/>
          <w:bCs/>
        </w:rPr>
        <w:t xml:space="preserve"> street cross each other at </w:t>
      </w:r>
      <w:proofErr w:type="spellStart"/>
      <w:r>
        <w:rPr>
          <w:b/>
          <w:bCs/>
        </w:rPr>
        <w:t>Kikar</w:t>
      </w:r>
      <w:proofErr w:type="spellEnd"/>
      <w:r>
        <w:rPr>
          <w:b/>
          <w:bCs/>
        </w:rPr>
        <w:t xml:space="preserve"> </w:t>
      </w:r>
      <w:proofErr w:type="spellStart"/>
      <w:r>
        <w:rPr>
          <w:b/>
          <w:bCs/>
        </w:rPr>
        <w:t>Hamedina</w:t>
      </w:r>
      <w:proofErr w:type="spellEnd"/>
      <w:r>
        <w:rPr>
          <w:b/>
          <w:bCs/>
        </w:rPr>
        <w:t xml:space="preserve"> (The National Roundabout) – Weizmann and </w:t>
      </w:r>
      <w:proofErr w:type="spellStart"/>
      <w:r>
        <w:rPr>
          <w:b/>
          <w:bCs/>
        </w:rPr>
        <w:t>Jabotinsky</w:t>
      </w:r>
      <w:proofErr w:type="spellEnd"/>
      <w:r>
        <w:rPr>
          <w:b/>
          <w:bCs/>
        </w:rPr>
        <w:t xml:space="preserve"> were the heads of two conflicting schools of thought – Weizmann, a Spiritual Zionist and </w:t>
      </w:r>
      <w:proofErr w:type="spellStart"/>
      <w:r>
        <w:rPr>
          <w:b/>
          <w:bCs/>
        </w:rPr>
        <w:t>Jabotinsky</w:t>
      </w:r>
      <w:proofErr w:type="spellEnd"/>
      <w:r>
        <w:rPr>
          <w:b/>
          <w:bCs/>
        </w:rPr>
        <w:t xml:space="preserve"> a Revisionist – therefore it is f</w:t>
      </w:r>
      <w:r w:rsidR="00052AEC">
        <w:rPr>
          <w:b/>
          <w:bCs/>
        </w:rPr>
        <w:t>it</w:t>
      </w:r>
      <w:r>
        <w:rPr>
          <w:b/>
          <w:bCs/>
        </w:rPr>
        <w:t>ting that the</w:t>
      </w:r>
      <w:r w:rsidR="00052AEC">
        <w:rPr>
          <w:b/>
          <w:bCs/>
        </w:rPr>
        <w:t>y</w:t>
      </w:r>
      <w:r>
        <w:rPr>
          <w:b/>
          <w:bCs/>
        </w:rPr>
        <w:t xml:space="preserve"> cross at the National Roundabout. </w:t>
      </w:r>
    </w:p>
    <w:p w:rsidR="00563B01" w:rsidRDefault="00FE6812" w:rsidP="007E48E9">
      <w:r>
        <w:t xml:space="preserve">Many of the first Zionists were Marxists. </w:t>
      </w:r>
      <w:r w:rsidR="00563B01">
        <w:t>The ideal of being socialist came from an understanding that t</w:t>
      </w:r>
      <w:r w:rsidR="00A176A1">
        <w:t xml:space="preserve">he state must be built together, </w:t>
      </w:r>
      <w:r w:rsidR="00563B01">
        <w:t>and by building a state</w:t>
      </w:r>
      <w:r w:rsidR="00A176A1">
        <w:t>,</w:t>
      </w:r>
      <w:r w:rsidR="00563B01">
        <w:t xml:space="preserve"> a people</w:t>
      </w:r>
      <w:r w:rsidR="006C4D08">
        <w:t xml:space="preserve"> with a shared cultural identity</w:t>
      </w:r>
      <w:r w:rsidR="00563B01">
        <w:t xml:space="preserve"> will be built </w:t>
      </w:r>
      <w:r w:rsidR="00A176A1">
        <w:t xml:space="preserve">from </w:t>
      </w:r>
      <w:r w:rsidR="00563B01">
        <w:t>with</w:t>
      </w:r>
      <w:r w:rsidR="00A176A1">
        <w:t>in</w:t>
      </w:r>
      <w:r w:rsidR="00563B01">
        <w:t xml:space="preserve"> it. The sentence: </w:t>
      </w:r>
    </w:p>
    <w:p w:rsidR="00563B01" w:rsidRPr="00A176A1" w:rsidRDefault="00563B01" w:rsidP="007E48E9">
      <w:pPr>
        <w:rPr>
          <w:b/>
          <w:bCs/>
          <w:lang w:bidi="he-IL"/>
        </w:rPr>
      </w:pPr>
      <w:r w:rsidRPr="00A176A1">
        <w:rPr>
          <w:rFonts w:hint="cs"/>
          <w:b/>
          <w:bCs/>
          <w:rtl/>
          <w:lang w:bidi="he-IL"/>
        </w:rPr>
        <w:t xml:space="preserve">אנו באנו ארצה לבנות ולהבנות </w:t>
      </w:r>
      <w:r w:rsidRPr="00A176A1">
        <w:rPr>
          <w:b/>
          <w:bCs/>
          <w:lang w:bidi="he-IL"/>
        </w:rPr>
        <w:t xml:space="preserve"> “</w:t>
      </w:r>
      <w:proofErr w:type="spellStart"/>
      <w:r w:rsidRPr="00A176A1">
        <w:rPr>
          <w:b/>
          <w:bCs/>
          <w:lang w:bidi="he-IL"/>
        </w:rPr>
        <w:t>Ano</w:t>
      </w:r>
      <w:proofErr w:type="spellEnd"/>
      <w:r w:rsidRPr="00A176A1">
        <w:rPr>
          <w:b/>
          <w:bCs/>
          <w:lang w:bidi="he-IL"/>
        </w:rPr>
        <w:t xml:space="preserve"> </w:t>
      </w:r>
      <w:proofErr w:type="spellStart"/>
      <w:r w:rsidRPr="00A176A1">
        <w:rPr>
          <w:b/>
          <w:bCs/>
          <w:lang w:bidi="he-IL"/>
        </w:rPr>
        <w:t>banu</w:t>
      </w:r>
      <w:proofErr w:type="spellEnd"/>
      <w:r w:rsidRPr="00A176A1">
        <w:rPr>
          <w:b/>
          <w:bCs/>
          <w:lang w:bidi="he-IL"/>
        </w:rPr>
        <w:t xml:space="preserve"> </w:t>
      </w:r>
      <w:proofErr w:type="spellStart"/>
      <w:r w:rsidRPr="00A176A1">
        <w:rPr>
          <w:b/>
          <w:bCs/>
          <w:lang w:bidi="he-IL"/>
        </w:rPr>
        <w:t>artza</w:t>
      </w:r>
      <w:proofErr w:type="spellEnd"/>
      <w:r w:rsidRPr="00A176A1">
        <w:rPr>
          <w:b/>
          <w:bCs/>
          <w:lang w:bidi="he-IL"/>
        </w:rPr>
        <w:t xml:space="preserve">, </w:t>
      </w:r>
      <w:proofErr w:type="spellStart"/>
      <w:r w:rsidRPr="00A176A1">
        <w:rPr>
          <w:b/>
          <w:bCs/>
          <w:lang w:bidi="he-IL"/>
        </w:rPr>
        <w:t>livnot</w:t>
      </w:r>
      <w:proofErr w:type="spellEnd"/>
      <w:r w:rsidRPr="00A176A1">
        <w:rPr>
          <w:b/>
          <w:bCs/>
          <w:lang w:bidi="he-IL"/>
        </w:rPr>
        <w:t xml:space="preserve"> </w:t>
      </w:r>
      <w:proofErr w:type="spellStart"/>
      <w:r w:rsidRPr="00A176A1">
        <w:rPr>
          <w:b/>
          <w:bCs/>
          <w:lang w:bidi="he-IL"/>
        </w:rPr>
        <w:t>ve’lehibanot</w:t>
      </w:r>
      <w:proofErr w:type="spellEnd"/>
      <w:r w:rsidRPr="00A176A1">
        <w:rPr>
          <w:b/>
          <w:bCs/>
          <w:lang w:bidi="he-IL"/>
        </w:rPr>
        <w:t>”</w:t>
      </w:r>
    </w:p>
    <w:p w:rsidR="00563B01" w:rsidRPr="00A176A1" w:rsidRDefault="006C4D08" w:rsidP="007E48E9">
      <w:pPr>
        <w:rPr>
          <w:b/>
          <w:bCs/>
        </w:rPr>
      </w:pPr>
      <w:r w:rsidRPr="00A176A1">
        <w:rPr>
          <w:b/>
          <w:bCs/>
          <w:lang w:bidi="he-IL"/>
        </w:rPr>
        <w:t>Translates to</w:t>
      </w:r>
      <w:r w:rsidR="00563B01" w:rsidRPr="00A176A1">
        <w:rPr>
          <w:b/>
          <w:bCs/>
          <w:lang w:bidi="he-IL"/>
        </w:rPr>
        <w:t xml:space="preserve">: </w:t>
      </w:r>
      <w:r w:rsidR="00FE6812">
        <w:rPr>
          <w:b/>
          <w:bCs/>
          <w:lang w:bidi="he-IL"/>
        </w:rPr>
        <w:t>“</w:t>
      </w:r>
      <w:r w:rsidR="00563B01" w:rsidRPr="00A176A1">
        <w:rPr>
          <w:b/>
          <w:bCs/>
          <w:lang w:bidi="he-IL"/>
        </w:rPr>
        <w:t>W</w:t>
      </w:r>
      <w:r w:rsidRPr="00A176A1">
        <w:rPr>
          <w:b/>
          <w:bCs/>
        </w:rPr>
        <w:t xml:space="preserve">e came to Israel, to build and be built. </w:t>
      </w:r>
      <w:r w:rsidR="00FE6812">
        <w:rPr>
          <w:b/>
          <w:bCs/>
        </w:rPr>
        <w:t>“</w:t>
      </w:r>
    </w:p>
    <w:p w:rsidR="006C4D08" w:rsidRDefault="006C4D08" w:rsidP="006C4D08">
      <w:r>
        <w:t>And</w:t>
      </w:r>
      <w:r w:rsidR="00FE6812">
        <w:t xml:space="preserve"> it</w:t>
      </w:r>
      <w:r>
        <w:t xml:space="preserve"> is an example of the mottos that characterised the time. </w:t>
      </w:r>
    </w:p>
    <w:p w:rsidR="006C4D08" w:rsidRDefault="006C4D08" w:rsidP="006C4D08">
      <w:pPr>
        <w:rPr>
          <w:b/>
          <w:bCs/>
        </w:rPr>
      </w:pPr>
      <w:r>
        <w:rPr>
          <w:b/>
          <w:bCs/>
        </w:rPr>
        <w:t>A great game to show the ideals of the era or when visiting a kibbutz would be:</w:t>
      </w:r>
    </w:p>
    <w:p w:rsidR="006C4D08" w:rsidRPr="00A176A1" w:rsidRDefault="006C4D08" w:rsidP="006C4D08">
      <w:pPr>
        <w:rPr>
          <w:b/>
          <w:bCs/>
        </w:rPr>
      </w:pPr>
      <w:r w:rsidRPr="00A176A1">
        <w:rPr>
          <w:b/>
          <w:bCs/>
        </w:rPr>
        <w:t>Get a long rope and tie the edges together – make sure this is an actual rope and not string! – get the whole group to hold on to the rope and lean back a bit. Now the whole group must sit and then stand (as the madrich will instruct) and use the rope to help them. After this if there is time, a volunteer can try to walk and make his/her way around the circle while the whole group helps hold him/her up. This can be used to symbolise the way in which everyone at the time shared the burden and worked together to get tasks done – and to this day in some kibbutzim they still work communally.</w:t>
      </w:r>
    </w:p>
    <w:p w:rsidR="006C4D08" w:rsidRPr="006C4D08" w:rsidRDefault="006C4D08" w:rsidP="006C4D08">
      <w:r>
        <w:rPr>
          <w:noProof/>
          <w:lang w:eastAsia="en-GB" w:bidi="he-IL"/>
        </w:rPr>
        <w:drawing>
          <wp:inline distT="0" distB="0" distL="0" distR="0">
            <wp:extent cx="3038475" cy="2023624"/>
            <wp:effectExtent l="19050" t="0" r="9525" b="0"/>
            <wp:docPr id="46" name="Picture 46" descr="http://farm9.staticflickr.com/8305/7945744518_e3641f1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arm9.staticflickr.com/8305/7945744518_e3641f1bc2.jpg"/>
                    <pic:cNvPicPr>
                      <a:picLocks noChangeAspect="1" noChangeArrowheads="1"/>
                    </pic:cNvPicPr>
                  </pic:nvPicPr>
                  <pic:blipFill>
                    <a:blip r:embed="rId21" cstate="print"/>
                    <a:srcRect/>
                    <a:stretch>
                      <a:fillRect/>
                    </a:stretch>
                  </pic:blipFill>
                  <pic:spPr bwMode="auto">
                    <a:xfrm>
                      <a:off x="0" y="0"/>
                      <a:ext cx="3038475" cy="2023624"/>
                    </a:xfrm>
                    <a:prstGeom prst="rect">
                      <a:avLst/>
                    </a:prstGeom>
                    <a:noFill/>
                    <a:ln w="9525">
                      <a:noFill/>
                      <a:miter lim="800000"/>
                      <a:headEnd/>
                      <a:tailEnd/>
                    </a:ln>
                  </pic:spPr>
                </pic:pic>
              </a:graphicData>
            </a:graphic>
          </wp:inline>
        </w:drawing>
      </w:r>
    </w:p>
    <w:p w:rsidR="00DB29E1" w:rsidRPr="00A176A1" w:rsidRDefault="006C4D08" w:rsidP="00DB29E1">
      <w:pPr>
        <w:rPr>
          <w:b/>
          <w:bCs/>
          <w:sz w:val="28"/>
          <w:szCs w:val="28"/>
          <w:u w:val="single"/>
        </w:rPr>
      </w:pPr>
      <w:r w:rsidRPr="00A176A1">
        <w:rPr>
          <w:b/>
          <w:bCs/>
          <w:sz w:val="28"/>
          <w:szCs w:val="28"/>
          <w:u w:val="single"/>
        </w:rPr>
        <w:t>Jews from Arab countries:</w:t>
      </w:r>
    </w:p>
    <w:p w:rsidR="00516C33" w:rsidRDefault="006C4D08" w:rsidP="00BB3347">
      <w:r>
        <w:t xml:space="preserve">The influence of Jews from Arab countries is felt very strongly to this day. Jews from Arab countries had begun arriving with the first wave of </w:t>
      </w:r>
      <w:proofErr w:type="spellStart"/>
      <w:r>
        <w:t>Ali</w:t>
      </w:r>
      <w:r w:rsidR="00A176A1">
        <w:t>yah</w:t>
      </w:r>
      <w:proofErr w:type="spellEnd"/>
      <w:r w:rsidR="00A176A1">
        <w:t xml:space="preserve"> from places like Yemen and N</w:t>
      </w:r>
      <w:r>
        <w:t>orth Africa however they were not a strong influence on the culture itself until later years.</w:t>
      </w:r>
      <w:r w:rsidR="00516C33">
        <w:t xml:space="preserve">  Many of the Jews from Arab countries had arrived after the establishment of the State of Israel. The Arab-Jewish culture was not introduced into the mainstream and was not a strong influence on culture however slowly through the 70’s and 80’s Food and Music had become much more popular and the results are most apparent today</w:t>
      </w:r>
      <w:r w:rsidR="00A176A1">
        <w:t>:</w:t>
      </w:r>
      <w:r w:rsidR="00516C33">
        <w:t xml:space="preserve"> </w:t>
      </w:r>
      <w:r w:rsidR="00A176A1">
        <w:t>w</w:t>
      </w:r>
      <w:r w:rsidR="00516C33">
        <w:t xml:space="preserve">ith food like the ever-popular Falafel, the much beloved </w:t>
      </w:r>
      <w:proofErr w:type="spellStart"/>
      <w:r w:rsidR="00516C33">
        <w:t>Sabich</w:t>
      </w:r>
      <w:proofErr w:type="spellEnd"/>
      <w:r w:rsidR="00516C33">
        <w:t xml:space="preserve"> and the most celestial </w:t>
      </w:r>
      <w:proofErr w:type="spellStart"/>
      <w:r w:rsidR="00516C33">
        <w:t>Schwarma</w:t>
      </w:r>
      <w:proofErr w:type="spellEnd"/>
      <w:r w:rsidR="00516C33">
        <w:t xml:space="preserve"> – all of which are of course accompanied by Hummus and </w:t>
      </w:r>
      <w:proofErr w:type="spellStart"/>
      <w:r w:rsidR="00516C33">
        <w:t>Tehina</w:t>
      </w:r>
      <w:proofErr w:type="spellEnd"/>
      <w:r w:rsidR="00516C33">
        <w:t>.</w:t>
      </w:r>
    </w:p>
    <w:p w:rsidR="00516C33" w:rsidRDefault="00516C33" w:rsidP="00516C33">
      <w:r>
        <w:rPr>
          <w:noProof/>
          <w:lang w:eastAsia="en-GB" w:bidi="he-IL"/>
        </w:rPr>
        <w:lastRenderedPageBreak/>
        <w:drawing>
          <wp:inline distT="0" distB="0" distL="0" distR="0">
            <wp:extent cx="990600" cy="1518920"/>
            <wp:effectExtent l="19050" t="0" r="0" b="0"/>
            <wp:docPr id="49" name="Picture 49" descr="http://www.nrg.co.il/images/archive/300x225/94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nrg.co.il/images/archive/300x225/942/156.jpg"/>
                    <pic:cNvPicPr>
                      <a:picLocks noChangeAspect="1" noChangeArrowheads="1"/>
                    </pic:cNvPicPr>
                  </pic:nvPicPr>
                  <pic:blipFill>
                    <a:blip r:embed="rId22" cstate="print"/>
                    <a:srcRect/>
                    <a:stretch>
                      <a:fillRect/>
                    </a:stretch>
                  </pic:blipFill>
                  <pic:spPr bwMode="auto">
                    <a:xfrm>
                      <a:off x="0" y="0"/>
                      <a:ext cx="990600" cy="1518920"/>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1981200" cy="1483804"/>
            <wp:effectExtent l="19050" t="0" r="0" b="0"/>
            <wp:docPr id="52" name="Picture 52" descr="http://62.90.138.233/blogim/TickTack/images/2452484_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62.90.138.233/blogim/TickTack/images/2452484_715.jpg"/>
                    <pic:cNvPicPr>
                      <a:picLocks noChangeAspect="1" noChangeArrowheads="1"/>
                    </pic:cNvPicPr>
                  </pic:nvPicPr>
                  <pic:blipFill>
                    <a:blip r:embed="rId23" cstate="print"/>
                    <a:srcRect/>
                    <a:stretch>
                      <a:fillRect/>
                    </a:stretch>
                  </pic:blipFill>
                  <pic:spPr bwMode="auto">
                    <a:xfrm>
                      <a:off x="0" y="0"/>
                      <a:ext cx="1981200" cy="1483804"/>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1638300" cy="1228725"/>
            <wp:effectExtent l="19050" t="0" r="0" b="0"/>
            <wp:docPr id="55" name="Picture 55" descr="http://www.nrg.co.il/images/archive/300x225/1/02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nrg.co.il/images/archive/300x225/1/023/084.jpg"/>
                    <pic:cNvPicPr>
                      <a:picLocks noChangeAspect="1" noChangeArrowheads="1"/>
                    </pic:cNvPicPr>
                  </pic:nvPicPr>
                  <pic:blipFill>
                    <a:blip r:embed="rId24"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p w:rsidR="00516C33" w:rsidRDefault="00516C33" w:rsidP="00516C33">
      <w:pPr>
        <w:rPr>
          <w:b/>
          <w:bCs/>
        </w:rPr>
      </w:pPr>
      <w:r>
        <w:t xml:space="preserve">These foods are so incorporated into Israeli society that most Israeli’s would not be able to tell you which originate where. </w:t>
      </w:r>
      <w:r>
        <w:rPr>
          <w:b/>
          <w:bCs/>
        </w:rPr>
        <w:t>See if you’re chanichim can match the country of origin with the food:</w:t>
      </w:r>
    </w:p>
    <w:p w:rsidR="00516C33" w:rsidRDefault="00516C33" w:rsidP="00516C33">
      <w:pPr>
        <w:rPr>
          <w:b/>
          <w:bCs/>
        </w:rPr>
      </w:pPr>
      <w:r>
        <w:rPr>
          <w:b/>
          <w:bCs/>
        </w:rPr>
        <w:t>Falafel - Egypt</w:t>
      </w:r>
    </w:p>
    <w:p w:rsidR="00516C33" w:rsidRDefault="00516C33" w:rsidP="00516C33">
      <w:pPr>
        <w:rPr>
          <w:b/>
          <w:bCs/>
        </w:rPr>
      </w:pPr>
      <w:proofErr w:type="spellStart"/>
      <w:r>
        <w:rPr>
          <w:b/>
          <w:bCs/>
        </w:rPr>
        <w:t>Schwarma</w:t>
      </w:r>
      <w:proofErr w:type="spellEnd"/>
      <w:r>
        <w:rPr>
          <w:b/>
          <w:bCs/>
        </w:rPr>
        <w:t xml:space="preserve"> - Turkey</w:t>
      </w:r>
    </w:p>
    <w:p w:rsidR="00516C33" w:rsidRDefault="00516C33" w:rsidP="00516C33">
      <w:pPr>
        <w:rPr>
          <w:b/>
          <w:bCs/>
        </w:rPr>
      </w:pPr>
      <w:proofErr w:type="spellStart"/>
      <w:r>
        <w:rPr>
          <w:b/>
          <w:bCs/>
        </w:rPr>
        <w:t>Sabich</w:t>
      </w:r>
      <w:proofErr w:type="spellEnd"/>
      <w:r>
        <w:rPr>
          <w:b/>
          <w:bCs/>
        </w:rPr>
        <w:t xml:space="preserve"> - Iraq</w:t>
      </w:r>
    </w:p>
    <w:p w:rsidR="00516C33" w:rsidRDefault="00516C33" w:rsidP="00516C33">
      <w:pPr>
        <w:rPr>
          <w:b/>
          <w:bCs/>
        </w:rPr>
      </w:pPr>
      <w:proofErr w:type="spellStart"/>
      <w:r>
        <w:rPr>
          <w:b/>
          <w:bCs/>
        </w:rPr>
        <w:t>Shakshuka</w:t>
      </w:r>
      <w:proofErr w:type="spellEnd"/>
      <w:r>
        <w:rPr>
          <w:b/>
          <w:bCs/>
        </w:rPr>
        <w:t xml:space="preserve"> - Morocco</w:t>
      </w:r>
    </w:p>
    <w:p w:rsidR="00516C33" w:rsidRDefault="00516C33" w:rsidP="00516C33">
      <w:pPr>
        <w:rPr>
          <w:b/>
          <w:bCs/>
        </w:rPr>
      </w:pPr>
      <w:proofErr w:type="spellStart"/>
      <w:r>
        <w:rPr>
          <w:b/>
          <w:bCs/>
        </w:rPr>
        <w:t>Kuskus</w:t>
      </w:r>
      <w:proofErr w:type="spellEnd"/>
      <w:r>
        <w:rPr>
          <w:b/>
          <w:bCs/>
        </w:rPr>
        <w:t xml:space="preserve"> - </w:t>
      </w:r>
      <w:proofErr w:type="spellStart"/>
      <w:r>
        <w:rPr>
          <w:b/>
          <w:bCs/>
        </w:rPr>
        <w:t>Lybia</w:t>
      </w:r>
      <w:proofErr w:type="spellEnd"/>
    </w:p>
    <w:p w:rsidR="00516C33" w:rsidRDefault="00516C33" w:rsidP="00516C33">
      <w:pPr>
        <w:rPr>
          <w:b/>
          <w:bCs/>
        </w:rPr>
      </w:pPr>
      <w:proofErr w:type="spellStart"/>
      <w:r>
        <w:rPr>
          <w:b/>
          <w:bCs/>
        </w:rPr>
        <w:t>Chummus</w:t>
      </w:r>
      <w:proofErr w:type="spellEnd"/>
      <w:r>
        <w:rPr>
          <w:b/>
          <w:bCs/>
        </w:rPr>
        <w:t xml:space="preserve"> – Controversial – Egypt, Jordan, Lebanon (Depends who’s asking)</w:t>
      </w:r>
    </w:p>
    <w:p w:rsidR="00516C33" w:rsidRDefault="00516C33" w:rsidP="00516C33">
      <w:pPr>
        <w:rPr>
          <w:b/>
          <w:bCs/>
        </w:rPr>
      </w:pPr>
      <w:r>
        <w:rPr>
          <w:b/>
          <w:bCs/>
        </w:rPr>
        <w:t>Kobe - Iraq</w:t>
      </w:r>
    </w:p>
    <w:p w:rsidR="00516C33" w:rsidRDefault="00516C33" w:rsidP="00516C33">
      <w:pPr>
        <w:rPr>
          <w:b/>
          <w:bCs/>
        </w:rPr>
      </w:pPr>
      <w:proofErr w:type="spellStart"/>
      <w:r>
        <w:rPr>
          <w:b/>
          <w:bCs/>
        </w:rPr>
        <w:t>Schug</w:t>
      </w:r>
      <w:proofErr w:type="spellEnd"/>
      <w:r>
        <w:rPr>
          <w:b/>
          <w:bCs/>
        </w:rPr>
        <w:t xml:space="preserve"> (</w:t>
      </w:r>
      <w:proofErr w:type="spellStart"/>
      <w:r>
        <w:rPr>
          <w:b/>
          <w:bCs/>
        </w:rPr>
        <w:t>Harif</w:t>
      </w:r>
      <w:proofErr w:type="spellEnd"/>
      <w:r>
        <w:rPr>
          <w:b/>
          <w:bCs/>
        </w:rPr>
        <w:t>) – Yemen (</w:t>
      </w:r>
      <w:proofErr w:type="spellStart"/>
      <w:r>
        <w:rPr>
          <w:b/>
          <w:bCs/>
        </w:rPr>
        <w:t>Harif</w:t>
      </w:r>
      <w:proofErr w:type="spellEnd"/>
      <w:r>
        <w:rPr>
          <w:b/>
          <w:bCs/>
        </w:rPr>
        <w:t xml:space="preserve"> means Hot/spicy)</w:t>
      </w:r>
    </w:p>
    <w:p w:rsidR="00516C33" w:rsidRDefault="00516C33" w:rsidP="00516C33">
      <w:pPr>
        <w:rPr>
          <w:b/>
          <w:bCs/>
        </w:rPr>
      </w:pPr>
      <w:proofErr w:type="spellStart"/>
      <w:r>
        <w:rPr>
          <w:b/>
          <w:bCs/>
        </w:rPr>
        <w:t>Bamba</w:t>
      </w:r>
      <w:proofErr w:type="spellEnd"/>
      <w:r>
        <w:rPr>
          <w:b/>
          <w:bCs/>
        </w:rPr>
        <w:t xml:space="preserve"> and </w:t>
      </w:r>
      <w:proofErr w:type="spellStart"/>
      <w:r>
        <w:rPr>
          <w:b/>
          <w:bCs/>
        </w:rPr>
        <w:t>Bisli</w:t>
      </w:r>
      <w:proofErr w:type="spellEnd"/>
      <w:r>
        <w:rPr>
          <w:b/>
          <w:bCs/>
        </w:rPr>
        <w:t xml:space="preserve"> – ISRAEL!!</w:t>
      </w:r>
    </w:p>
    <w:p w:rsidR="00516C33" w:rsidRDefault="00516C33" w:rsidP="00AA3FB3">
      <w:r>
        <w:t>Another major influence aforementioned is the Mizrahi Music which is p</w:t>
      </w:r>
      <w:r w:rsidR="00A176A1">
        <w:t>opular in the Israeli nightlife and radio. Mizrahi music had very</w:t>
      </w:r>
      <w:r>
        <w:t xml:space="preserve"> humble beginnings as tapes sold on the street</w:t>
      </w:r>
      <w:r w:rsidR="00A176A1">
        <w:t xml:space="preserve"> corners - </w:t>
      </w:r>
      <w:r>
        <w:t xml:space="preserve">famous artists like </w:t>
      </w:r>
      <w:proofErr w:type="spellStart"/>
      <w:r>
        <w:t>Zohar</w:t>
      </w:r>
      <w:proofErr w:type="spellEnd"/>
      <w:r>
        <w:t xml:space="preserve"> </w:t>
      </w:r>
      <w:proofErr w:type="spellStart"/>
      <w:r>
        <w:t>Argov</w:t>
      </w:r>
      <w:proofErr w:type="spellEnd"/>
      <w:r>
        <w:t xml:space="preserve"> known as </w:t>
      </w:r>
      <w:r w:rsidR="00A176A1">
        <w:t>“</w:t>
      </w:r>
      <w:proofErr w:type="spellStart"/>
      <w:r w:rsidR="00A176A1">
        <w:t>Hamelech</w:t>
      </w:r>
      <w:proofErr w:type="spellEnd"/>
      <w:r w:rsidR="00A176A1">
        <w:t>” (The K</w:t>
      </w:r>
      <w:r>
        <w:t>ing</w:t>
      </w:r>
      <w:r w:rsidR="00A176A1">
        <w:t>) were rarely played on mainstream radio</w:t>
      </w:r>
      <w:r w:rsidR="008E1BF8">
        <w:t xml:space="preserve">. </w:t>
      </w:r>
      <w:proofErr w:type="spellStart"/>
      <w:r w:rsidR="008E1BF8">
        <w:t>Argov</w:t>
      </w:r>
      <w:proofErr w:type="spellEnd"/>
      <w:r w:rsidR="008E1BF8">
        <w:t xml:space="preserve"> was a</w:t>
      </w:r>
      <w:r>
        <w:t xml:space="preserve"> major influence o</w:t>
      </w:r>
      <w:r w:rsidR="00AA3FB3">
        <w:t>n</w:t>
      </w:r>
      <w:r>
        <w:t xml:space="preserve"> </w:t>
      </w:r>
      <w:r w:rsidR="008E1BF8">
        <w:t xml:space="preserve">big </w:t>
      </w:r>
      <w:r>
        <w:t>singers like Eyal Golan.</w:t>
      </w:r>
    </w:p>
    <w:p w:rsidR="00516C33" w:rsidRDefault="00516C33" w:rsidP="00516C33">
      <w:r>
        <w:rPr>
          <w:noProof/>
          <w:lang w:eastAsia="en-GB" w:bidi="he-IL"/>
        </w:rPr>
        <w:drawing>
          <wp:inline distT="0" distB="0" distL="0" distR="0">
            <wp:extent cx="1590675" cy="1572391"/>
            <wp:effectExtent l="19050" t="0" r="9525" b="0"/>
            <wp:docPr id="58" name="Picture 58" descr="http://media.israel-music.com/images/03504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edia.israel-music.com/images/03504695.jpg"/>
                    <pic:cNvPicPr>
                      <a:picLocks noChangeAspect="1" noChangeArrowheads="1"/>
                    </pic:cNvPicPr>
                  </pic:nvPicPr>
                  <pic:blipFill>
                    <a:blip r:embed="rId25" cstate="print"/>
                    <a:srcRect/>
                    <a:stretch>
                      <a:fillRect/>
                    </a:stretch>
                  </pic:blipFill>
                  <pic:spPr bwMode="auto">
                    <a:xfrm>
                      <a:off x="0" y="0"/>
                      <a:ext cx="1590675" cy="1572391"/>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2295525" cy="2851767"/>
            <wp:effectExtent l="19050" t="0" r="9525" b="0"/>
            <wp:docPr id="61" name="Picture 61" descr="http://upload.wikimedia.org/wikipedia/he/c/ca/Eyal_golan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pload.wikimedia.org/wikipedia/he/c/ca/Eyal_golan_2011.jpg"/>
                    <pic:cNvPicPr>
                      <a:picLocks noChangeAspect="1" noChangeArrowheads="1"/>
                    </pic:cNvPicPr>
                  </pic:nvPicPr>
                  <pic:blipFill>
                    <a:blip r:embed="rId26" cstate="print"/>
                    <a:srcRect/>
                    <a:stretch>
                      <a:fillRect/>
                    </a:stretch>
                  </pic:blipFill>
                  <pic:spPr bwMode="auto">
                    <a:xfrm>
                      <a:off x="0" y="0"/>
                      <a:ext cx="2295525" cy="2851767"/>
                    </a:xfrm>
                    <a:prstGeom prst="rect">
                      <a:avLst/>
                    </a:prstGeom>
                    <a:noFill/>
                    <a:ln w="9525">
                      <a:noFill/>
                      <a:miter lim="800000"/>
                      <a:headEnd/>
                      <a:tailEnd/>
                    </a:ln>
                  </pic:spPr>
                </pic:pic>
              </a:graphicData>
            </a:graphic>
          </wp:inline>
        </w:drawing>
      </w:r>
    </w:p>
    <w:p w:rsidR="008E1BF8" w:rsidRDefault="008E1BF8" w:rsidP="00516C33">
      <w:r>
        <w:lastRenderedPageBreak/>
        <w:t xml:space="preserve">Today Mizrahi music is not only in the mainstream but you can hear its influences in big bands in Israel and abroad like </w:t>
      </w:r>
      <w:proofErr w:type="spellStart"/>
      <w:r>
        <w:t>Hadag</w:t>
      </w:r>
      <w:proofErr w:type="spellEnd"/>
      <w:r>
        <w:t xml:space="preserve"> </w:t>
      </w:r>
      <w:proofErr w:type="spellStart"/>
      <w:r>
        <w:t>Nahash</w:t>
      </w:r>
      <w:proofErr w:type="spellEnd"/>
      <w:r>
        <w:t xml:space="preserve"> and Balkan Beat Box</w:t>
      </w:r>
      <w:r w:rsidR="00A176A1">
        <w:t>.</w:t>
      </w:r>
    </w:p>
    <w:p w:rsidR="008E1BF8" w:rsidRDefault="008E1BF8" w:rsidP="00516C33">
      <w:r>
        <w:rPr>
          <w:noProof/>
          <w:lang w:eastAsia="en-GB" w:bidi="he-IL"/>
        </w:rPr>
        <w:drawing>
          <wp:inline distT="0" distB="0" distL="0" distR="0">
            <wp:extent cx="2381250" cy="1638300"/>
            <wp:effectExtent l="19050" t="0" r="0" b="0"/>
            <wp:docPr id="64" name="Picture 64" descr="http://www.jerusalemite.net/modules/article_files/get_image.php?image=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jerusalemite.net/modules/article_files/get_image.php?image=2893"/>
                    <pic:cNvPicPr>
                      <a:picLocks noChangeAspect="1" noChangeArrowheads="1"/>
                    </pic:cNvPicPr>
                  </pic:nvPicPr>
                  <pic:blipFill>
                    <a:blip r:embed="rId27" cstate="print"/>
                    <a:srcRect/>
                    <a:stretch>
                      <a:fillRect/>
                    </a:stretch>
                  </pic:blipFill>
                  <pic:spPr bwMode="auto">
                    <a:xfrm>
                      <a:off x="0" y="0"/>
                      <a:ext cx="2381250" cy="1638300"/>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1878038" cy="1695450"/>
            <wp:effectExtent l="19050" t="0" r="7912" b="0"/>
            <wp:docPr id="67" name="Picture 67" descr="http://dev.jweekly.com/images/uploads/blog_art/balkan_beat_box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ev.jweekly.com/images/uploads/blog_art/balkan_beat_box_360.jpg"/>
                    <pic:cNvPicPr>
                      <a:picLocks noChangeAspect="1" noChangeArrowheads="1"/>
                    </pic:cNvPicPr>
                  </pic:nvPicPr>
                  <pic:blipFill>
                    <a:blip r:embed="rId28" cstate="print"/>
                    <a:srcRect/>
                    <a:stretch>
                      <a:fillRect/>
                    </a:stretch>
                  </pic:blipFill>
                  <pic:spPr bwMode="auto">
                    <a:xfrm>
                      <a:off x="0" y="0"/>
                      <a:ext cx="1881609" cy="1698674"/>
                    </a:xfrm>
                    <a:prstGeom prst="rect">
                      <a:avLst/>
                    </a:prstGeom>
                    <a:noFill/>
                    <a:ln w="9525">
                      <a:noFill/>
                      <a:miter lim="800000"/>
                      <a:headEnd/>
                      <a:tailEnd/>
                    </a:ln>
                  </pic:spPr>
                </pic:pic>
              </a:graphicData>
            </a:graphic>
          </wp:inline>
        </w:drawing>
      </w:r>
    </w:p>
    <w:p w:rsidR="008E1BF8" w:rsidRDefault="008E1BF8" w:rsidP="00516C33"/>
    <w:p w:rsidR="008E1BF8" w:rsidRDefault="008E1BF8" w:rsidP="00AA3FB3">
      <w:pPr>
        <w:rPr>
          <w:b/>
          <w:bCs/>
        </w:rPr>
      </w:pPr>
      <w:r>
        <w:rPr>
          <w:b/>
          <w:bCs/>
        </w:rPr>
        <w:t xml:space="preserve">A great thing you can do on </w:t>
      </w:r>
      <w:r w:rsidR="00AA3FB3">
        <w:rPr>
          <w:b/>
          <w:bCs/>
        </w:rPr>
        <w:t>coach</w:t>
      </w:r>
      <w:r>
        <w:rPr>
          <w:b/>
          <w:bCs/>
        </w:rPr>
        <w:t xml:space="preserve"> journeys is to play Israeli Music on the </w:t>
      </w:r>
      <w:r w:rsidR="00AA3FB3">
        <w:rPr>
          <w:b/>
          <w:bCs/>
        </w:rPr>
        <w:t>coach</w:t>
      </w:r>
      <w:r>
        <w:rPr>
          <w:b/>
          <w:bCs/>
        </w:rPr>
        <w:t xml:space="preserve"> – some bands that incorporate many aspects of Israeli society and also represent different cultures in it:</w:t>
      </w:r>
    </w:p>
    <w:p w:rsidR="008E1BF8" w:rsidRDefault="008E1BF8" w:rsidP="00516C33">
      <w:pPr>
        <w:rPr>
          <w:b/>
          <w:bCs/>
        </w:rPr>
      </w:pPr>
      <w:proofErr w:type="spellStart"/>
      <w:r>
        <w:rPr>
          <w:b/>
          <w:bCs/>
        </w:rPr>
        <w:t>Hadag</w:t>
      </w:r>
      <w:proofErr w:type="spellEnd"/>
      <w:r>
        <w:rPr>
          <w:b/>
          <w:bCs/>
        </w:rPr>
        <w:t xml:space="preserve"> </w:t>
      </w:r>
      <w:proofErr w:type="spellStart"/>
      <w:r>
        <w:rPr>
          <w:b/>
          <w:bCs/>
        </w:rPr>
        <w:t>Nahash</w:t>
      </w:r>
      <w:proofErr w:type="spellEnd"/>
      <w:r>
        <w:rPr>
          <w:b/>
          <w:bCs/>
        </w:rPr>
        <w:t xml:space="preserve"> – </w:t>
      </w:r>
      <w:proofErr w:type="spellStart"/>
      <w:r>
        <w:rPr>
          <w:b/>
          <w:bCs/>
        </w:rPr>
        <w:t>Shir</w:t>
      </w:r>
      <w:proofErr w:type="spellEnd"/>
      <w:r>
        <w:rPr>
          <w:b/>
          <w:bCs/>
        </w:rPr>
        <w:t xml:space="preserve"> </w:t>
      </w:r>
      <w:proofErr w:type="spellStart"/>
      <w:r>
        <w:rPr>
          <w:b/>
          <w:bCs/>
        </w:rPr>
        <w:t>Nehama</w:t>
      </w:r>
      <w:proofErr w:type="spellEnd"/>
      <w:r>
        <w:rPr>
          <w:b/>
          <w:bCs/>
        </w:rPr>
        <w:t xml:space="preserve"> </w:t>
      </w:r>
      <w:r w:rsidR="00E73463">
        <w:rPr>
          <w:b/>
          <w:bCs/>
        </w:rPr>
        <w:t xml:space="preserve">(Mizrahi </w:t>
      </w:r>
      <w:proofErr w:type="spellStart"/>
      <w:r w:rsidR="00E73463">
        <w:rPr>
          <w:b/>
          <w:bCs/>
        </w:rPr>
        <w:t>Influnece</w:t>
      </w:r>
      <w:proofErr w:type="spellEnd"/>
      <w:r w:rsidR="00E73463">
        <w:rPr>
          <w:b/>
          <w:bCs/>
        </w:rPr>
        <w:t xml:space="preserve"> with some funk)</w:t>
      </w:r>
    </w:p>
    <w:p w:rsidR="008E1BF8" w:rsidRDefault="00901188" w:rsidP="00516C33">
      <w:pPr>
        <w:rPr>
          <w:b/>
          <w:bCs/>
        </w:rPr>
      </w:pPr>
      <w:hyperlink r:id="rId29" w:history="1">
        <w:r w:rsidR="008E1BF8" w:rsidRPr="008523B4">
          <w:rPr>
            <w:rStyle w:val="Hyperlink"/>
            <w:b/>
            <w:bCs/>
          </w:rPr>
          <w:t>http://www.youtube.com/watch?v=d1uvv83Z_FY</w:t>
        </w:r>
      </w:hyperlink>
    </w:p>
    <w:p w:rsidR="008E1BF8" w:rsidRDefault="008E1BF8" w:rsidP="00516C33">
      <w:pPr>
        <w:rPr>
          <w:b/>
          <w:bCs/>
        </w:rPr>
      </w:pPr>
      <w:r>
        <w:rPr>
          <w:b/>
          <w:bCs/>
        </w:rPr>
        <w:t xml:space="preserve">Balkan Beat Box – </w:t>
      </w:r>
      <w:proofErr w:type="spellStart"/>
      <w:r w:rsidR="00E73463">
        <w:rPr>
          <w:b/>
          <w:bCs/>
        </w:rPr>
        <w:t>Adir</w:t>
      </w:r>
      <w:proofErr w:type="spellEnd"/>
      <w:r w:rsidR="00E73463">
        <w:rPr>
          <w:b/>
          <w:bCs/>
        </w:rPr>
        <w:t xml:space="preserve"> </w:t>
      </w:r>
      <w:proofErr w:type="spellStart"/>
      <w:r w:rsidR="00E73463">
        <w:rPr>
          <w:b/>
          <w:bCs/>
        </w:rPr>
        <w:t>Adirim</w:t>
      </w:r>
      <w:proofErr w:type="spellEnd"/>
      <w:r w:rsidR="00E73463">
        <w:rPr>
          <w:b/>
          <w:bCs/>
        </w:rPr>
        <w:t xml:space="preserve"> (Arabic, Hebrew prayer and </w:t>
      </w:r>
      <w:proofErr w:type="spellStart"/>
      <w:r w:rsidR="00E73463">
        <w:rPr>
          <w:b/>
          <w:bCs/>
        </w:rPr>
        <w:t>boozoki</w:t>
      </w:r>
      <w:proofErr w:type="spellEnd"/>
      <w:r w:rsidR="00E73463">
        <w:rPr>
          <w:b/>
          <w:bCs/>
        </w:rPr>
        <w:t xml:space="preserve"> guitar)</w:t>
      </w:r>
    </w:p>
    <w:p w:rsidR="00E73463" w:rsidRDefault="00901188" w:rsidP="00516C33">
      <w:pPr>
        <w:rPr>
          <w:b/>
          <w:bCs/>
        </w:rPr>
      </w:pPr>
      <w:hyperlink r:id="rId30" w:history="1">
        <w:r w:rsidR="00E73463" w:rsidRPr="008523B4">
          <w:rPr>
            <w:rStyle w:val="Hyperlink"/>
            <w:b/>
            <w:bCs/>
          </w:rPr>
          <w:t>http://www.youtube.com/watch?v=4XxuIKBhpfM</w:t>
        </w:r>
      </w:hyperlink>
    </w:p>
    <w:p w:rsidR="008E1BF8" w:rsidRDefault="008E1BF8" w:rsidP="00516C33">
      <w:pPr>
        <w:rPr>
          <w:b/>
          <w:bCs/>
        </w:rPr>
      </w:pPr>
      <w:proofErr w:type="spellStart"/>
      <w:r>
        <w:rPr>
          <w:b/>
          <w:bCs/>
        </w:rPr>
        <w:t>Idan</w:t>
      </w:r>
      <w:proofErr w:type="spellEnd"/>
      <w:r>
        <w:rPr>
          <w:b/>
          <w:bCs/>
        </w:rPr>
        <w:t xml:space="preserve"> </w:t>
      </w:r>
      <w:proofErr w:type="spellStart"/>
      <w:r>
        <w:rPr>
          <w:b/>
          <w:bCs/>
        </w:rPr>
        <w:t>Raichel</w:t>
      </w:r>
      <w:proofErr w:type="spellEnd"/>
      <w:r>
        <w:rPr>
          <w:b/>
          <w:bCs/>
        </w:rPr>
        <w:t xml:space="preserve"> – </w:t>
      </w:r>
      <w:proofErr w:type="spellStart"/>
      <w:r>
        <w:rPr>
          <w:b/>
          <w:bCs/>
        </w:rPr>
        <w:t>Mema’amkim</w:t>
      </w:r>
      <w:proofErr w:type="spellEnd"/>
      <w:r>
        <w:rPr>
          <w:b/>
          <w:bCs/>
        </w:rPr>
        <w:t xml:space="preserve"> (Ethiopian singing) </w:t>
      </w:r>
    </w:p>
    <w:p w:rsidR="008E1BF8" w:rsidRDefault="00901188" w:rsidP="00516C33">
      <w:pPr>
        <w:rPr>
          <w:b/>
          <w:bCs/>
        </w:rPr>
      </w:pPr>
      <w:hyperlink r:id="rId31" w:history="1">
        <w:r w:rsidR="00E73463" w:rsidRPr="008523B4">
          <w:rPr>
            <w:rStyle w:val="Hyperlink"/>
            <w:b/>
            <w:bCs/>
          </w:rPr>
          <w:t>http://www.youtube.com/watch?v=kmW2yAYhMmM</w:t>
        </w:r>
      </w:hyperlink>
    </w:p>
    <w:p w:rsidR="00E73463" w:rsidRDefault="00E73463" w:rsidP="00516C33">
      <w:pPr>
        <w:rPr>
          <w:b/>
          <w:bCs/>
        </w:rPr>
      </w:pPr>
      <w:proofErr w:type="spellStart"/>
      <w:r>
        <w:rPr>
          <w:b/>
          <w:bCs/>
        </w:rPr>
        <w:t>Hagroovatron</w:t>
      </w:r>
      <w:proofErr w:type="spellEnd"/>
      <w:r>
        <w:rPr>
          <w:b/>
          <w:bCs/>
        </w:rPr>
        <w:t xml:space="preserve"> – </w:t>
      </w:r>
      <w:proofErr w:type="spellStart"/>
      <w:r>
        <w:rPr>
          <w:b/>
          <w:bCs/>
        </w:rPr>
        <w:t>Pitom</w:t>
      </w:r>
      <w:proofErr w:type="spellEnd"/>
      <w:r>
        <w:rPr>
          <w:b/>
          <w:bCs/>
        </w:rPr>
        <w:t xml:space="preserve"> </w:t>
      </w:r>
      <w:proofErr w:type="spellStart"/>
      <w:r>
        <w:rPr>
          <w:b/>
          <w:bCs/>
        </w:rPr>
        <w:t>Kam</w:t>
      </w:r>
      <w:proofErr w:type="spellEnd"/>
      <w:r>
        <w:rPr>
          <w:b/>
          <w:bCs/>
        </w:rPr>
        <w:t xml:space="preserve"> Adam (</w:t>
      </w:r>
      <w:proofErr w:type="spellStart"/>
      <w:r>
        <w:rPr>
          <w:b/>
          <w:bCs/>
        </w:rPr>
        <w:t>Funked</w:t>
      </w:r>
      <w:proofErr w:type="spellEnd"/>
      <w:r>
        <w:rPr>
          <w:b/>
          <w:bCs/>
        </w:rPr>
        <w:t xml:space="preserve"> up version of old Israeli songs – In the lyrics is the Israeli Declaration of Independence)</w:t>
      </w:r>
    </w:p>
    <w:p w:rsidR="00E73463" w:rsidRDefault="00901188" w:rsidP="00516C33">
      <w:pPr>
        <w:rPr>
          <w:b/>
          <w:bCs/>
        </w:rPr>
      </w:pPr>
      <w:hyperlink r:id="rId32" w:history="1">
        <w:r w:rsidR="00E73463" w:rsidRPr="008523B4">
          <w:rPr>
            <w:rStyle w:val="Hyperlink"/>
            <w:b/>
            <w:bCs/>
          </w:rPr>
          <w:t>http://www.youtube.com/watch?v=Wu0dAgK-smI</w:t>
        </w:r>
      </w:hyperlink>
    </w:p>
    <w:p w:rsidR="00E73463" w:rsidRDefault="00E73463" w:rsidP="00516C33">
      <w:pPr>
        <w:rPr>
          <w:b/>
          <w:bCs/>
        </w:rPr>
      </w:pPr>
      <w:r>
        <w:rPr>
          <w:b/>
          <w:bCs/>
        </w:rPr>
        <w:t xml:space="preserve">AND LAST BUT NOT LEAST – A video by artist </w:t>
      </w:r>
      <w:proofErr w:type="spellStart"/>
      <w:r>
        <w:rPr>
          <w:b/>
          <w:bCs/>
        </w:rPr>
        <w:t>Kutiman</w:t>
      </w:r>
      <w:proofErr w:type="spellEnd"/>
      <w:r>
        <w:rPr>
          <w:b/>
          <w:bCs/>
        </w:rPr>
        <w:t xml:space="preserve"> – taken from all across Jerusalem mixing different artists with different backgrounds to make a wonderful harmony that represents the city.</w:t>
      </w:r>
    </w:p>
    <w:p w:rsidR="00E73463" w:rsidRDefault="00901188" w:rsidP="00E73463">
      <w:pPr>
        <w:rPr>
          <w:b/>
          <w:bCs/>
        </w:rPr>
      </w:pPr>
      <w:hyperlink r:id="rId33" w:history="1">
        <w:r w:rsidR="00E73463" w:rsidRPr="008523B4">
          <w:rPr>
            <w:rStyle w:val="Hyperlink"/>
            <w:b/>
            <w:bCs/>
          </w:rPr>
          <w:t>http://www.youtube.com/watch?v=mHglfyQOd2s</w:t>
        </w:r>
      </w:hyperlink>
    </w:p>
    <w:p w:rsidR="00A176A1" w:rsidRDefault="00A176A1" w:rsidP="00A176A1">
      <w:pPr>
        <w:rPr>
          <w:b/>
          <w:bCs/>
          <w:sz w:val="28"/>
          <w:szCs w:val="28"/>
          <w:u w:val="single"/>
        </w:rPr>
      </w:pPr>
      <w:r>
        <w:rPr>
          <w:b/>
          <w:bCs/>
          <w:sz w:val="28"/>
          <w:szCs w:val="28"/>
          <w:u w:val="single"/>
        </w:rPr>
        <w:t>The Army</w:t>
      </w:r>
    </w:p>
    <w:p w:rsidR="00A176A1" w:rsidRDefault="00A176A1" w:rsidP="00202783">
      <w:r>
        <w:t>The army is one of the most influential things in Israeli society. From the inception of the state to this day the army is the heart of the consensus in Israeli society and in many ways has influenced and does influence the culture.</w:t>
      </w:r>
      <w:r w:rsidR="00202783">
        <w:t xml:space="preserve"> The IDF is in many ways “The Melting Pot” in which all layers of Israeli society meet each other and work together. One of the famous mottos:</w:t>
      </w:r>
    </w:p>
    <w:p w:rsidR="00202783" w:rsidRPr="00A176A1" w:rsidRDefault="00202783" w:rsidP="00202783">
      <w:pPr>
        <w:rPr>
          <w:rtl/>
          <w:lang w:bidi="he-IL"/>
        </w:rPr>
      </w:pPr>
      <w:r>
        <w:t>“</w:t>
      </w:r>
      <w:r>
        <w:rPr>
          <w:rFonts w:hint="cs"/>
          <w:rtl/>
          <w:lang w:bidi="he-IL"/>
        </w:rPr>
        <w:t>A</w:t>
      </w:r>
      <w:r>
        <w:rPr>
          <w:lang w:bidi="he-IL"/>
        </w:rPr>
        <w:t xml:space="preserve">m bone </w:t>
      </w:r>
      <w:proofErr w:type="spellStart"/>
      <w:r>
        <w:rPr>
          <w:lang w:bidi="he-IL"/>
        </w:rPr>
        <w:t>tzava</w:t>
      </w:r>
      <w:proofErr w:type="spellEnd"/>
      <w:r>
        <w:rPr>
          <w:lang w:bidi="he-IL"/>
        </w:rPr>
        <w:t xml:space="preserve"> bone </w:t>
      </w:r>
      <w:proofErr w:type="gramStart"/>
      <w:r>
        <w:rPr>
          <w:lang w:bidi="he-IL"/>
        </w:rPr>
        <w:t>am</w:t>
      </w:r>
      <w:proofErr w:type="gramEnd"/>
      <w:r>
        <w:t xml:space="preserve">” </w:t>
      </w:r>
      <w:r>
        <w:rPr>
          <w:rFonts w:hint="cs"/>
          <w:rtl/>
          <w:lang w:bidi="he-IL"/>
        </w:rPr>
        <w:t>"עם בונה צבא בונה עם"</w:t>
      </w:r>
    </w:p>
    <w:p w:rsidR="00CC769A" w:rsidRDefault="00202783" w:rsidP="00CC769A">
      <w:r>
        <w:t xml:space="preserve">Translates to </w:t>
      </w:r>
      <w:proofErr w:type="gramStart"/>
      <w:r>
        <w:t>“ A</w:t>
      </w:r>
      <w:proofErr w:type="gramEnd"/>
      <w:r>
        <w:t xml:space="preserve"> people build an army build</w:t>
      </w:r>
      <w:r w:rsidR="00BB3347">
        <w:t>s</w:t>
      </w:r>
      <w:r>
        <w:t xml:space="preserve"> a people”.</w:t>
      </w:r>
    </w:p>
    <w:p w:rsidR="00202783" w:rsidRDefault="00202783" w:rsidP="00202783">
      <w:pPr>
        <w:rPr>
          <w:b/>
          <w:bCs/>
        </w:rPr>
      </w:pPr>
      <w:r>
        <w:lastRenderedPageBreak/>
        <w:t xml:space="preserve">For all these reasons and more the army is a defining character in modern Israel. Any Israeli that has been in the army can tell you within a number of seconds almost everything about a soldier just by looking at the uniform- </w:t>
      </w:r>
      <w:r>
        <w:rPr>
          <w:b/>
          <w:bCs/>
        </w:rPr>
        <w:t>Your chanichim may notice that different soldiers have different colour berets – this symbolises the units the soldiers are in – try to see if they can tell who’s who by the colour:</w:t>
      </w:r>
    </w:p>
    <w:p w:rsidR="00202783" w:rsidRDefault="00202783" w:rsidP="00202783">
      <w:pPr>
        <w:rPr>
          <w:b/>
          <w:bCs/>
        </w:rPr>
      </w:pPr>
      <w:r>
        <w:rPr>
          <w:noProof/>
          <w:lang w:eastAsia="en-GB" w:bidi="he-IL"/>
        </w:rPr>
        <w:drawing>
          <wp:inline distT="0" distB="0" distL="0" distR="0">
            <wp:extent cx="5731510" cy="4053324"/>
            <wp:effectExtent l="19050" t="0" r="2540" b="0"/>
            <wp:docPr id="70" name="Picture 70" descr="http://www.idfblog.com/wp-content/uploads/2012/02/beret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dfblog.com/wp-content/uploads/2012/02/beretsen.jpg"/>
                    <pic:cNvPicPr>
                      <a:picLocks noChangeAspect="1" noChangeArrowheads="1"/>
                    </pic:cNvPicPr>
                  </pic:nvPicPr>
                  <pic:blipFill>
                    <a:blip r:embed="rId34" cstate="print"/>
                    <a:srcRect/>
                    <a:stretch>
                      <a:fillRect/>
                    </a:stretch>
                  </pic:blipFill>
                  <pic:spPr bwMode="auto">
                    <a:xfrm>
                      <a:off x="0" y="0"/>
                      <a:ext cx="5731510" cy="4053324"/>
                    </a:xfrm>
                    <a:prstGeom prst="rect">
                      <a:avLst/>
                    </a:prstGeom>
                    <a:noFill/>
                    <a:ln w="9525">
                      <a:noFill/>
                      <a:miter lim="800000"/>
                      <a:headEnd/>
                      <a:tailEnd/>
                    </a:ln>
                  </pic:spPr>
                </pic:pic>
              </a:graphicData>
            </a:graphic>
          </wp:inline>
        </w:drawing>
      </w:r>
    </w:p>
    <w:p w:rsidR="00202783" w:rsidRDefault="00202783" w:rsidP="00202783">
      <w:pPr>
        <w:rPr>
          <w:b/>
          <w:bCs/>
        </w:rPr>
      </w:pPr>
    </w:p>
    <w:p w:rsidR="00202783" w:rsidRDefault="00202783" w:rsidP="00202783">
      <w:r>
        <w:t xml:space="preserve">In the early years of the state, the main radio station and most of the bands were those of the army and to this day one of the main radio stations is </w:t>
      </w:r>
      <w:r>
        <w:rPr>
          <w:b/>
          <w:bCs/>
        </w:rPr>
        <w:t xml:space="preserve">GALATZ </w:t>
      </w:r>
      <w:r>
        <w:t xml:space="preserve">which is short for </w:t>
      </w:r>
      <w:r>
        <w:rPr>
          <w:b/>
          <w:bCs/>
        </w:rPr>
        <w:t>GALAI TZAHAL</w:t>
      </w:r>
      <w:r>
        <w:t xml:space="preserve"> or </w:t>
      </w:r>
      <w:r w:rsidR="00465391">
        <w:t>“</w:t>
      </w:r>
      <w:proofErr w:type="spellStart"/>
      <w:r>
        <w:t>Tzahal</w:t>
      </w:r>
      <w:proofErr w:type="spellEnd"/>
      <w:r>
        <w:t xml:space="preserve"> (IDF) Radio</w:t>
      </w:r>
      <w:r w:rsidR="00465391">
        <w:t>”</w:t>
      </w:r>
      <w:r>
        <w:t>.</w:t>
      </w:r>
      <w:r w:rsidR="00465391">
        <w:t xml:space="preserve"> Some of today’s biggest Israeli singers began their way in the IDF Bands:</w:t>
      </w:r>
    </w:p>
    <w:p w:rsidR="00465391" w:rsidRDefault="00465391" w:rsidP="00202783">
      <w:r>
        <w:rPr>
          <w:noProof/>
          <w:lang w:eastAsia="en-GB" w:bidi="he-IL"/>
        </w:rPr>
        <w:drawing>
          <wp:inline distT="0" distB="0" distL="0" distR="0">
            <wp:extent cx="2581738" cy="1952625"/>
            <wp:effectExtent l="19050" t="0" r="9062" b="0"/>
            <wp:docPr id="73" name="Picture 73" descr="http://img.mako.co.il/2011/11/24/B079527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mako.co.il/2011/11/24/B0795272_c.jpg"/>
                    <pic:cNvPicPr>
                      <a:picLocks noChangeAspect="1" noChangeArrowheads="1"/>
                    </pic:cNvPicPr>
                  </pic:nvPicPr>
                  <pic:blipFill>
                    <a:blip r:embed="rId35" cstate="print"/>
                    <a:srcRect/>
                    <a:stretch>
                      <a:fillRect/>
                    </a:stretch>
                  </pic:blipFill>
                  <pic:spPr bwMode="auto">
                    <a:xfrm>
                      <a:off x="0" y="0"/>
                      <a:ext cx="2587228" cy="1956778"/>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2619375" cy="1743075"/>
            <wp:effectExtent l="19050" t="0" r="9525" b="0"/>
            <wp:docPr id="76" name="Picture 76" descr="http://t1.gstatic.com/images?q=tbn:ANd9GcT7ZOTrsQOve5i_nR0aBQ7EAwzCZuACcNrCntYsY2wAj35s8kg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1.gstatic.com/images?q=tbn:ANd9GcT7ZOTrsQOve5i_nR0aBQ7EAwzCZuACcNrCntYsY2wAj35s8kgnDw"/>
                    <pic:cNvPicPr>
                      <a:picLocks noChangeAspect="1" noChangeArrowheads="1"/>
                    </pic:cNvPicPr>
                  </pic:nvPicPr>
                  <pic:blipFill>
                    <a:blip r:embed="rId36"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465391" w:rsidRDefault="00465391" w:rsidP="00202783"/>
    <w:p w:rsidR="00465391" w:rsidRDefault="00465391" w:rsidP="00202783">
      <w:pPr>
        <w:rPr>
          <w:b/>
          <w:bCs/>
        </w:rPr>
      </w:pPr>
      <w:r>
        <w:rPr>
          <w:b/>
          <w:bCs/>
        </w:rPr>
        <w:lastRenderedPageBreak/>
        <w:t xml:space="preserve">The Navy Singing Band and </w:t>
      </w:r>
      <w:proofErr w:type="spellStart"/>
      <w:r>
        <w:rPr>
          <w:b/>
          <w:bCs/>
        </w:rPr>
        <w:t>Shlomo</w:t>
      </w:r>
      <w:proofErr w:type="spellEnd"/>
      <w:r>
        <w:rPr>
          <w:b/>
          <w:bCs/>
        </w:rPr>
        <w:t xml:space="preserve"> </w:t>
      </w:r>
      <w:proofErr w:type="spellStart"/>
      <w:r>
        <w:rPr>
          <w:b/>
          <w:bCs/>
        </w:rPr>
        <w:t>Artzi</w:t>
      </w:r>
      <w:proofErr w:type="spellEnd"/>
      <w:r>
        <w:rPr>
          <w:b/>
          <w:bCs/>
        </w:rPr>
        <w:t xml:space="preserve">, who began his career there, today </w:t>
      </w:r>
    </w:p>
    <w:p w:rsidR="00465391" w:rsidRDefault="00465391" w:rsidP="00202783">
      <w:pPr>
        <w:rPr>
          <w:b/>
          <w:bCs/>
        </w:rPr>
      </w:pPr>
      <w:r>
        <w:rPr>
          <w:noProof/>
          <w:lang w:eastAsia="en-GB" w:bidi="he-IL"/>
        </w:rPr>
        <w:drawing>
          <wp:inline distT="0" distB="0" distL="0" distR="0">
            <wp:extent cx="2838450" cy="1419225"/>
            <wp:effectExtent l="19050" t="0" r="0" b="0"/>
            <wp:docPr id="79" name="Picture 79" descr="http://www.poems.co.il/image/users/120165/ftp/my_files/Albums%20Groups%20Israel%2060/08laakat%20heil%20hayam%201.jpg?id=791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poems.co.il/image/users/120165/ftp/my_files/Albums%20Groups%20Israel%2060/08laakat%20heil%20hayam%201.jpg?id=7911128"/>
                    <pic:cNvPicPr>
                      <a:picLocks noChangeAspect="1" noChangeArrowheads="1"/>
                    </pic:cNvPicPr>
                  </pic:nvPicPr>
                  <pic:blipFill>
                    <a:blip r:embed="rId37" cstate="print"/>
                    <a:srcRect/>
                    <a:stretch>
                      <a:fillRect/>
                    </a:stretch>
                  </pic:blipFill>
                  <pic:spPr bwMode="auto">
                    <a:xfrm>
                      <a:off x="0" y="0"/>
                      <a:ext cx="2838450" cy="1419225"/>
                    </a:xfrm>
                    <a:prstGeom prst="rect">
                      <a:avLst/>
                    </a:prstGeom>
                    <a:noFill/>
                    <a:ln w="9525">
                      <a:noFill/>
                      <a:miter lim="800000"/>
                      <a:headEnd/>
                      <a:tailEnd/>
                    </a:ln>
                  </pic:spPr>
                </pic:pic>
              </a:graphicData>
            </a:graphic>
          </wp:inline>
        </w:drawing>
      </w:r>
      <w:r>
        <w:rPr>
          <w:b/>
          <w:bCs/>
        </w:rPr>
        <w:t xml:space="preserve">   </w:t>
      </w:r>
      <w:r>
        <w:rPr>
          <w:noProof/>
          <w:lang w:eastAsia="en-GB" w:bidi="he-IL"/>
        </w:rPr>
        <w:drawing>
          <wp:inline distT="0" distB="0" distL="0" distR="0">
            <wp:extent cx="1933575" cy="1450181"/>
            <wp:effectExtent l="19050" t="0" r="9525" b="0"/>
            <wp:docPr id="82" name="Picture 82" descr="http://www.nrg.co.il/images/archive/300x225/83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nrg.co.il/images/archive/300x225/831/180.jpg"/>
                    <pic:cNvPicPr>
                      <a:picLocks noChangeAspect="1" noChangeArrowheads="1"/>
                    </pic:cNvPicPr>
                  </pic:nvPicPr>
                  <pic:blipFill>
                    <a:blip r:embed="rId38" cstate="print"/>
                    <a:srcRect/>
                    <a:stretch>
                      <a:fillRect/>
                    </a:stretch>
                  </pic:blipFill>
                  <pic:spPr bwMode="auto">
                    <a:xfrm>
                      <a:off x="0" y="0"/>
                      <a:ext cx="1933575" cy="1450181"/>
                    </a:xfrm>
                    <a:prstGeom prst="rect">
                      <a:avLst/>
                    </a:prstGeom>
                    <a:noFill/>
                    <a:ln w="9525">
                      <a:noFill/>
                      <a:miter lim="800000"/>
                      <a:headEnd/>
                      <a:tailEnd/>
                    </a:ln>
                  </pic:spPr>
                </pic:pic>
              </a:graphicData>
            </a:graphic>
          </wp:inline>
        </w:drawing>
      </w:r>
    </w:p>
    <w:p w:rsidR="00465391" w:rsidRPr="00465391" w:rsidRDefault="00465391" w:rsidP="00465391">
      <w:pPr>
        <w:rPr>
          <w:b/>
          <w:bCs/>
        </w:rPr>
      </w:pPr>
      <w:r>
        <w:t xml:space="preserve">The IDF is also a major factor in the Israeli Slang and way of speech. In the army words are shortened to acronyms. </w:t>
      </w:r>
      <w:r w:rsidRPr="00465391">
        <w:rPr>
          <w:b/>
          <w:bCs/>
        </w:rPr>
        <w:t>See if your chanichim can guess what some of these acronyms</w:t>
      </w:r>
      <w:r w:rsidR="00F26A53">
        <w:rPr>
          <w:b/>
          <w:bCs/>
        </w:rPr>
        <w:t xml:space="preserve"> and slang actually</w:t>
      </w:r>
      <w:r w:rsidRPr="00465391">
        <w:rPr>
          <w:b/>
          <w:bCs/>
        </w:rPr>
        <w:t xml:space="preserve"> mean (you can make these questions into a multiple choice):</w:t>
      </w:r>
      <w:r>
        <w:rPr>
          <w:b/>
          <w:bCs/>
        </w:rPr>
        <w:t xml:space="preserve"> </w:t>
      </w:r>
    </w:p>
    <w:tbl>
      <w:tblPr>
        <w:tblStyle w:val="TableGrid"/>
        <w:tblW w:w="0" w:type="auto"/>
        <w:tblLook w:val="04A0"/>
      </w:tblPr>
      <w:tblGrid>
        <w:gridCol w:w="2308"/>
        <w:gridCol w:w="2311"/>
        <w:gridCol w:w="2311"/>
        <w:gridCol w:w="2312"/>
      </w:tblGrid>
      <w:tr w:rsidR="00465391" w:rsidTr="00F26A53">
        <w:trPr>
          <w:trHeight w:val="240"/>
        </w:trPr>
        <w:tc>
          <w:tcPr>
            <w:tcW w:w="2308" w:type="dxa"/>
          </w:tcPr>
          <w:p w:rsidR="00465391" w:rsidRDefault="00465391" w:rsidP="00F26A53">
            <w:pPr>
              <w:rPr>
                <w:b/>
                <w:bCs/>
              </w:rPr>
            </w:pPr>
            <w:r>
              <w:rPr>
                <w:b/>
                <w:bCs/>
              </w:rPr>
              <w:t>ACRONYM</w:t>
            </w:r>
          </w:p>
        </w:tc>
        <w:tc>
          <w:tcPr>
            <w:tcW w:w="2311" w:type="dxa"/>
          </w:tcPr>
          <w:p w:rsidR="00465391" w:rsidRDefault="00465391" w:rsidP="00F26A53">
            <w:pPr>
              <w:rPr>
                <w:b/>
                <w:bCs/>
              </w:rPr>
            </w:pPr>
            <w:r>
              <w:rPr>
                <w:b/>
                <w:bCs/>
              </w:rPr>
              <w:t>SPELT OUT</w:t>
            </w:r>
          </w:p>
        </w:tc>
        <w:tc>
          <w:tcPr>
            <w:tcW w:w="2311" w:type="dxa"/>
          </w:tcPr>
          <w:p w:rsidR="00465391" w:rsidRDefault="00465391" w:rsidP="00F26A53">
            <w:pPr>
              <w:rPr>
                <w:b/>
                <w:bCs/>
              </w:rPr>
            </w:pPr>
            <w:r>
              <w:rPr>
                <w:b/>
                <w:bCs/>
              </w:rPr>
              <w:t>TRANSLATION</w:t>
            </w:r>
          </w:p>
        </w:tc>
        <w:tc>
          <w:tcPr>
            <w:tcW w:w="2312" w:type="dxa"/>
          </w:tcPr>
          <w:p w:rsidR="00465391" w:rsidRDefault="00465391" w:rsidP="00F26A53">
            <w:pPr>
              <w:rPr>
                <w:b/>
                <w:bCs/>
              </w:rPr>
            </w:pPr>
            <w:r>
              <w:rPr>
                <w:b/>
                <w:bCs/>
              </w:rPr>
              <w:t>ACTUAL MEANING</w:t>
            </w:r>
          </w:p>
        </w:tc>
      </w:tr>
      <w:tr w:rsidR="00465391" w:rsidTr="00F26A53">
        <w:trPr>
          <w:trHeight w:val="365"/>
        </w:trPr>
        <w:tc>
          <w:tcPr>
            <w:tcW w:w="2308" w:type="dxa"/>
          </w:tcPr>
          <w:p w:rsidR="00465391" w:rsidRDefault="00465391" w:rsidP="00F26A53">
            <w:pPr>
              <w:rPr>
                <w:b/>
                <w:bCs/>
              </w:rPr>
            </w:pPr>
            <w:r>
              <w:rPr>
                <w:b/>
                <w:bCs/>
              </w:rPr>
              <w:t>CHAVLAZ</w:t>
            </w:r>
          </w:p>
        </w:tc>
        <w:tc>
          <w:tcPr>
            <w:tcW w:w="2311" w:type="dxa"/>
          </w:tcPr>
          <w:p w:rsidR="00465391" w:rsidRDefault="00465391" w:rsidP="00F26A53">
            <w:pPr>
              <w:rPr>
                <w:b/>
                <w:bCs/>
              </w:rPr>
            </w:pPr>
            <w:r>
              <w:rPr>
                <w:b/>
                <w:bCs/>
              </w:rPr>
              <w:t>CHAVAL AL HAZMAN</w:t>
            </w:r>
          </w:p>
        </w:tc>
        <w:tc>
          <w:tcPr>
            <w:tcW w:w="2311" w:type="dxa"/>
          </w:tcPr>
          <w:p w:rsidR="00465391" w:rsidRDefault="00465391" w:rsidP="00F26A53">
            <w:pPr>
              <w:rPr>
                <w:b/>
                <w:bCs/>
              </w:rPr>
            </w:pPr>
            <w:r>
              <w:rPr>
                <w:b/>
                <w:bCs/>
              </w:rPr>
              <w:t>ITS A WASTE OF YOUR TIM</w:t>
            </w:r>
            <w:r w:rsidR="00666CD6">
              <w:rPr>
                <w:b/>
                <w:bCs/>
              </w:rPr>
              <w:t>E</w:t>
            </w:r>
          </w:p>
        </w:tc>
        <w:tc>
          <w:tcPr>
            <w:tcW w:w="2312" w:type="dxa"/>
          </w:tcPr>
          <w:p w:rsidR="00465391" w:rsidRDefault="00465391" w:rsidP="00F26A53">
            <w:pPr>
              <w:rPr>
                <w:b/>
                <w:bCs/>
              </w:rPr>
            </w:pPr>
            <w:r>
              <w:rPr>
                <w:b/>
                <w:bCs/>
              </w:rPr>
              <w:t>AWESOME</w:t>
            </w:r>
          </w:p>
        </w:tc>
      </w:tr>
      <w:tr w:rsidR="00465391" w:rsidTr="00F26A53">
        <w:tc>
          <w:tcPr>
            <w:tcW w:w="2308" w:type="dxa"/>
          </w:tcPr>
          <w:p w:rsidR="00465391" w:rsidRDefault="00465391" w:rsidP="00F26A53">
            <w:pPr>
              <w:rPr>
                <w:b/>
                <w:bCs/>
              </w:rPr>
            </w:pPr>
            <w:r>
              <w:rPr>
                <w:b/>
                <w:bCs/>
              </w:rPr>
              <w:t>SCHLEH</w:t>
            </w:r>
          </w:p>
        </w:tc>
        <w:tc>
          <w:tcPr>
            <w:tcW w:w="2311" w:type="dxa"/>
          </w:tcPr>
          <w:p w:rsidR="00465391" w:rsidRDefault="00465391" w:rsidP="00F26A53">
            <w:pPr>
              <w:rPr>
                <w:b/>
                <w:bCs/>
              </w:rPr>
            </w:pPr>
            <w:r>
              <w:rPr>
                <w:b/>
                <w:bCs/>
              </w:rPr>
              <w:t>SOLER, CHOL, LICHLUCH, AVAK</w:t>
            </w:r>
          </w:p>
        </w:tc>
        <w:tc>
          <w:tcPr>
            <w:tcW w:w="2311" w:type="dxa"/>
          </w:tcPr>
          <w:p w:rsidR="00465391" w:rsidRDefault="00465391" w:rsidP="00F26A53">
            <w:pPr>
              <w:rPr>
                <w:b/>
                <w:bCs/>
              </w:rPr>
            </w:pPr>
            <w:r>
              <w:rPr>
                <w:b/>
                <w:bCs/>
              </w:rPr>
              <w:t>DIESEL, SAND, DIRT, DUST</w:t>
            </w:r>
          </w:p>
        </w:tc>
        <w:tc>
          <w:tcPr>
            <w:tcW w:w="2312" w:type="dxa"/>
          </w:tcPr>
          <w:p w:rsidR="00465391" w:rsidRDefault="00465391" w:rsidP="00F26A53">
            <w:pPr>
              <w:rPr>
                <w:b/>
                <w:bCs/>
              </w:rPr>
            </w:pPr>
            <w:r>
              <w:rPr>
                <w:b/>
                <w:bCs/>
              </w:rPr>
              <w:t>GROSS THINGS (Usually the things that come out of tanks)</w:t>
            </w:r>
          </w:p>
        </w:tc>
      </w:tr>
      <w:tr w:rsidR="00465391" w:rsidTr="00F26A53">
        <w:tc>
          <w:tcPr>
            <w:tcW w:w="2308" w:type="dxa"/>
          </w:tcPr>
          <w:p w:rsidR="00465391" w:rsidRDefault="00F26A53" w:rsidP="00F26A53">
            <w:pPr>
              <w:rPr>
                <w:b/>
                <w:bCs/>
              </w:rPr>
            </w:pPr>
            <w:r>
              <w:rPr>
                <w:b/>
                <w:bCs/>
              </w:rPr>
              <w:t>PAZAM</w:t>
            </w:r>
          </w:p>
        </w:tc>
        <w:tc>
          <w:tcPr>
            <w:tcW w:w="2311" w:type="dxa"/>
          </w:tcPr>
          <w:p w:rsidR="00465391" w:rsidRDefault="00F26A53" w:rsidP="00F26A53">
            <w:pPr>
              <w:rPr>
                <w:b/>
                <w:bCs/>
              </w:rPr>
            </w:pPr>
            <w:r>
              <w:rPr>
                <w:b/>
                <w:bCs/>
              </w:rPr>
              <w:t>PEREK ZMAN</w:t>
            </w:r>
          </w:p>
        </w:tc>
        <w:tc>
          <w:tcPr>
            <w:tcW w:w="2311" w:type="dxa"/>
          </w:tcPr>
          <w:p w:rsidR="00465391" w:rsidRDefault="00F26A53" w:rsidP="00F26A53">
            <w:pPr>
              <w:rPr>
                <w:b/>
                <w:bCs/>
              </w:rPr>
            </w:pPr>
            <w:r>
              <w:rPr>
                <w:b/>
                <w:bCs/>
              </w:rPr>
              <w:t>AMOUNT OF TIME</w:t>
            </w:r>
          </w:p>
        </w:tc>
        <w:tc>
          <w:tcPr>
            <w:tcW w:w="2312" w:type="dxa"/>
          </w:tcPr>
          <w:p w:rsidR="00465391" w:rsidRDefault="00F26A53" w:rsidP="00F26A53">
            <w:pPr>
              <w:rPr>
                <w:b/>
                <w:bCs/>
              </w:rPr>
            </w:pPr>
            <w:r>
              <w:rPr>
                <w:b/>
                <w:bCs/>
              </w:rPr>
              <w:t>EXPERIENCE IN ANYTHING (Usually in the army</w:t>
            </w:r>
          </w:p>
        </w:tc>
      </w:tr>
      <w:tr w:rsidR="00465391" w:rsidTr="00F26A53">
        <w:tc>
          <w:tcPr>
            <w:tcW w:w="2308" w:type="dxa"/>
          </w:tcPr>
          <w:p w:rsidR="00465391" w:rsidRDefault="00F26A53" w:rsidP="00F26A53">
            <w:pPr>
              <w:rPr>
                <w:b/>
                <w:bCs/>
              </w:rPr>
            </w:pPr>
            <w:r>
              <w:rPr>
                <w:b/>
                <w:bCs/>
              </w:rPr>
              <w:t>SHNATZ</w:t>
            </w:r>
          </w:p>
        </w:tc>
        <w:tc>
          <w:tcPr>
            <w:tcW w:w="2311" w:type="dxa"/>
          </w:tcPr>
          <w:p w:rsidR="00465391" w:rsidRDefault="00F26A53" w:rsidP="00F26A53">
            <w:pPr>
              <w:rPr>
                <w:b/>
                <w:bCs/>
              </w:rPr>
            </w:pPr>
            <w:r>
              <w:rPr>
                <w:b/>
                <w:bCs/>
              </w:rPr>
              <w:t>SHANT TZAHARIYIM</w:t>
            </w:r>
          </w:p>
        </w:tc>
        <w:tc>
          <w:tcPr>
            <w:tcW w:w="2311" w:type="dxa"/>
          </w:tcPr>
          <w:p w:rsidR="00465391" w:rsidRDefault="00F26A53" w:rsidP="00F26A53">
            <w:pPr>
              <w:rPr>
                <w:b/>
                <w:bCs/>
              </w:rPr>
            </w:pPr>
            <w:r>
              <w:rPr>
                <w:b/>
                <w:bCs/>
              </w:rPr>
              <w:t>SLEEP OF THE NOON</w:t>
            </w:r>
          </w:p>
        </w:tc>
        <w:tc>
          <w:tcPr>
            <w:tcW w:w="2312" w:type="dxa"/>
          </w:tcPr>
          <w:p w:rsidR="00465391" w:rsidRDefault="00F26A53" w:rsidP="00F26A53">
            <w:pPr>
              <w:rPr>
                <w:b/>
                <w:bCs/>
              </w:rPr>
            </w:pPr>
            <w:r>
              <w:rPr>
                <w:b/>
                <w:bCs/>
              </w:rPr>
              <w:t>AFTERNOON NAP</w:t>
            </w:r>
          </w:p>
        </w:tc>
      </w:tr>
      <w:tr w:rsidR="00465391" w:rsidTr="00F26A53">
        <w:tc>
          <w:tcPr>
            <w:tcW w:w="2308" w:type="dxa"/>
          </w:tcPr>
          <w:p w:rsidR="00465391" w:rsidRDefault="00F26A53" w:rsidP="00F26A53">
            <w:pPr>
              <w:rPr>
                <w:b/>
                <w:bCs/>
              </w:rPr>
            </w:pPr>
            <w:r>
              <w:rPr>
                <w:b/>
                <w:bCs/>
              </w:rPr>
              <w:t>BALTAM</w:t>
            </w:r>
          </w:p>
        </w:tc>
        <w:tc>
          <w:tcPr>
            <w:tcW w:w="2311" w:type="dxa"/>
          </w:tcPr>
          <w:p w:rsidR="00465391" w:rsidRDefault="00F26A53" w:rsidP="00F26A53">
            <w:pPr>
              <w:rPr>
                <w:b/>
                <w:bCs/>
              </w:rPr>
            </w:pPr>
            <w:r>
              <w:rPr>
                <w:b/>
                <w:bCs/>
              </w:rPr>
              <w:t>BILTI METUCHNAN</w:t>
            </w:r>
          </w:p>
        </w:tc>
        <w:tc>
          <w:tcPr>
            <w:tcW w:w="2311" w:type="dxa"/>
          </w:tcPr>
          <w:p w:rsidR="00465391" w:rsidRDefault="00F26A53" w:rsidP="00F26A53">
            <w:pPr>
              <w:rPr>
                <w:b/>
                <w:bCs/>
              </w:rPr>
            </w:pPr>
            <w:r>
              <w:rPr>
                <w:b/>
                <w:bCs/>
              </w:rPr>
              <w:t>UNPLANABLE</w:t>
            </w:r>
          </w:p>
        </w:tc>
        <w:tc>
          <w:tcPr>
            <w:tcW w:w="2312" w:type="dxa"/>
          </w:tcPr>
          <w:p w:rsidR="00465391" w:rsidRDefault="00F26A53" w:rsidP="00F26A53">
            <w:pPr>
              <w:rPr>
                <w:b/>
                <w:bCs/>
              </w:rPr>
            </w:pPr>
            <w:r>
              <w:rPr>
                <w:b/>
                <w:bCs/>
              </w:rPr>
              <w:t>SOMETHING UNEXPECTED</w:t>
            </w:r>
          </w:p>
        </w:tc>
      </w:tr>
      <w:tr w:rsidR="00465391" w:rsidTr="00F26A53">
        <w:tc>
          <w:tcPr>
            <w:tcW w:w="2308" w:type="dxa"/>
          </w:tcPr>
          <w:p w:rsidR="00465391" w:rsidRDefault="00F26A53" w:rsidP="00F26A53">
            <w:pPr>
              <w:rPr>
                <w:b/>
                <w:bCs/>
              </w:rPr>
            </w:pPr>
            <w:r>
              <w:rPr>
                <w:b/>
                <w:bCs/>
              </w:rPr>
              <w:t>HAMSHUSH</w:t>
            </w:r>
          </w:p>
        </w:tc>
        <w:tc>
          <w:tcPr>
            <w:tcW w:w="2311" w:type="dxa"/>
          </w:tcPr>
          <w:p w:rsidR="00465391" w:rsidRDefault="00F26A53" w:rsidP="00F26A53">
            <w:pPr>
              <w:rPr>
                <w:b/>
                <w:bCs/>
              </w:rPr>
            </w:pPr>
            <w:r>
              <w:rPr>
                <w:b/>
                <w:bCs/>
              </w:rPr>
              <w:t>HAMISHI SHISHI</w:t>
            </w:r>
          </w:p>
        </w:tc>
        <w:tc>
          <w:tcPr>
            <w:tcW w:w="2311" w:type="dxa"/>
          </w:tcPr>
          <w:p w:rsidR="00465391" w:rsidRDefault="00F26A53" w:rsidP="00F26A53">
            <w:pPr>
              <w:rPr>
                <w:b/>
                <w:bCs/>
              </w:rPr>
            </w:pPr>
            <w:r>
              <w:rPr>
                <w:b/>
                <w:bCs/>
              </w:rPr>
              <w:t>THURSDAY FRIDAY</w:t>
            </w:r>
          </w:p>
        </w:tc>
        <w:tc>
          <w:tcPr>
            <w:tcW w:w="2312" w:type="dxa"/>
          </w:tcPr>
          <w:p w:rsidR="00465391" w:rsidRDefault="00F26A53" w:rsidP="00F26A53">
            <w:pPr>
              <w:rPr>
                <w:b/>
                <w:bCs/>
              </w:rPr>
            </w:pPr>
            <w:r>
              <w:rPr>
                <w:b/>
                <w:bCs/>
              </w:rPr>
              <w:t>AN EARLY WEEKEND BREAK</w:t>
            </w:r>
          </w:p>
        </w:tc>
      </w:tr>
      <w:tr w:rsidR="00F26A53" w:rsidTr="00F26A53">
        <w:tblPrEx>
          <w:tblLook w:val="0000"/>
        </w:tblPrEx>
        <w:trPr>
          <w:trHeight w:val="405"/>
        </w:trPr>
        <w:tc>
          <w:tcPr>
            <w:tcW w:w="2310" w:type="dxa"/>
          </w:tcPr>
          <w:p w:rsidR="00F26A53" w:rsidRDefault="00F26A53" w:rsidP="00F26A53">
            <w:pPr>
              <w:ind w:left="108"/>
              <w:rPr>
                <w:b/>
                <w:bCs/>
              </w:rPr>
            </w:pPr>
            <w:r>
              <w:rPr>
                <w:b/>
                <w:bCs/>
              </w:rPr>
              <w:t>TASH</w:t>
            </w:r>
          </w:p>
        </w:tc>
        <w:tc>
          <w:tcPr>
            <w:tcW w:w="2309" w:type="dxa"/>
          </w:tcPr>
          <w:p w:rsidR="00F26A53" w:rsidRDefault="00F26A53" w:rsidP="00F26A53">
            <w:pPr>
              <w:ind w:left="108"/>
              <w:rPr>
                <w:b/>
                <w:bCs/>
              </w:rPr>
            </w:pPr>
            <w:r>
              <w:rPr>
                <w:b/>
                <w:bCs/>
              </w:rPr>
              <w:t>TNA’EI SHERUT</w:t>
            </w:r>
          </w:p>
        </w:tc>
        <w:tc>
          <w:tcPr>
            <w:tcW w:w="2311" w:type="dxa"/>
          </w:tcPr>
          <w:p w:rsidR="00F26A53" w:rsidRDefault="00F26A53" w:rsidP="00F26A53">
            <w:pPr>
              <w:ind w:left="108"/>
              <w:rPr>
                <w:b/>
                <w:bCs/>
              </w:rPr>
            </w:pPr>
            <w:r>
              <w:rPr>
                <w:b/>
                <w:bCs/>
              </w:rPr>
              <w:t>TERMS OF SERVICE</w:t>
            </w:r>
          </w:p>
        </w:tc>
        <w:tc>
          <w:tcPr>
            <w:tcW w:w="2312" w:type="dxa"/>
          </w:tcPr>
          <w:p w:rsidR="00F26A53" w:rsidRDefault="00F26A53" w:rsidP="00F26A53">
            <w:pPr>
              <w:ind w:left="108"/>
              <w:rPr>
                <w:b/>
                <w:bCs/>
              </w:rPr>
            </w:pPr>
            <w:r>
              <w:rPr>
                <w:b/>
                <w:bCs/>
              </w:rPr>
              <w:t>QUALITY OF LIFE</w:t>
            </w:r>
          </w:p>
        </w:tc>
      </w:tr>
      <w:tr w:rsidR="00F26A53" w:rsidTr="00F26A53">
        <w:tblPrEx>
          <w:tblLook w:val="0000"/>
        </w:tblPrEx>
        <w:trPr>
          <w:trHeight w:val="285"/>
        </w:trPr>
        <w:tc>
          <w:tcPr>
            <w:tcW w:w="2310" w:type="dxa"/>
          </w:tcPr>
          <w:p w:rsidR="00F26A53" w:rsidRDefault="00F26A53" w:rsidP="00F26A53">
            <w:pPr>
              <w:ind w:left="108"/>
              <w:rPr>
                <w:b/>
                <w:bCs/>
              </w:rPr>
            </w:pPr>
            <w:r>
              <w:rPr>
                <w:b/>
                <w:bCs/>
              </w:rPr>
              <w:t>HAPSHAN</w:t>
            </w:r>
          </w:p>
        </w:tc>
        <w:tc>
          <w:tcPr>
            <w:tcW w:w="2309" w:type="dxa"/>
          </w:tcPr>
          <w:p w:rsidR="00F26A53" w:rsidRDefault="00F26A53" w:rsidP="00F26A53">
            <w:pPr>
              <w:ind w:left="108"/>
              <w:rPr>
                <w:b/>
                <w:bCs/>
              </w:rPr>
            </w:pPr>
            <w:r>
              <w:rPr>
                <w:b/>
                <w:bCs/>
              </w:rPr>
              <w:t>HAYAL PASHUT</w:t>
            </w:r>
          </w:p>
        </w:tc>
        <w:tc>
          <w:tcPr>
            <w:tcW w:w="2311" w:type="dxa"/>
          </w:tcPr>
          <w:p w:rsidR="00F26A53" w:rsidRDefault="00F26A53" w:rsidP="00F26A53">
            <w:pPr>
              <w:ind w:left="108"/>
              <w:rPr>
                <w:b/>
                <w:bCs/>
              </w:rPr>
            </w:pPr>
            <w:r>
              <w:rPr>
                <w:b/>
                <w:bCs/>
              </w:rPr>
              <w:t>SIMPLE SOLDIER</w:t>
            </w:r>
          </w:p>
        </w:tc>
        <w:tc>
          <w:tcPr>
            <w:tcW w:w="2312" w:type="dxa"/>
          </w:tcPr>
          <w:p w:rsidR="00F26A53" w:rsidRDefault="00F26A53" w:rsidP="00F26A53">
            <w:pPr>
              <w:ind w:left="108"/>
              <w:rPr>
                <w:b/>
                <w:bCs/>
              </w:rPr>
            </w:pPr>
            <w:r>
              <w:rPr>
                <w:b/>
                <w:bCs/>
              </w:rPr>
              <w:t>SOMEONE THAT DOES NOT DO THINGS PROPERLY</w:t>
            </w:r>
          </w:p>
        </w:tc>
      </w:tr>
    </w:tbl>
    <w:p w:rsidR="00202783" w:rsidRDefault="00202783" w:rsidP="00202783"/>
    <w:p w:rsidR="006B6B85" w:rsidRDefault="006B6B85" w:rsidP="006B6B85">
      <w:r>
        <w:t xml:space="preserve">One of the most important brigades in the IDF is the NAHAL (an acronym of course – </w:t>
      </w:r>
      <w:proofErr w:type="spellStart"/>
      <w:r>
        <w:t>Noar</w:t>
      </w:r>
      <w:proofErr w:type="spellEnd"/>
      <w:r>
        <w:t xml:space="preserve"> </w:t>
      </w:r>
      <w:proofErr w:type="spellStart"/>
      <w:r>
        <w:t>Chalutzi</w:t>
      </w:r>
      <w:proofErr w:type="spellEnd"/>
      <w:r>
        <w:t xml:space="preserve"> </w:t>
      </w:r>
      <w:proofErr w:type="spellStart"/>
      <w:r>
        <w:t>Lochem</w:t>
      </w:r>
      <w:proofErr w:type="spellEnd"/>
      <w:r>
        <w:t xml:space="preserve"> – Pioneer Fighting Youth). The </w:t>
      </w:r>
      <w:proofErr w:type="spellStart"/>
      <w:r>
        <w:t>Nahal</w:t>
      </w:r>
      <w:proofErr w:type="spellEnd"/>
      <w:r>
        <w:t xml:space="preserve"> were brigades made up from Bogrim of youth movements that wanted to and help the country out as well as do their duty – so the </w:t>
      </w:r>
      <w:proofErr w:type="spellStart"/>
      <w:r>
        <w:t>Nachal</w:t>
      </w:r>
      <w:proofErr w:type="spellEnd"/>
      <w:r>
        <w:t xml:space="preserve"> was assigned to build kibbutzim whilst serving as an infantry brigade.</w:t>
      </w:r>
    </w:p>
    <w:p w:rsidR="006B6B85" w:rsidRDefault="006B6B85" w:rsidP="00202783">
      <w:r>
        <w:rPr>
          <w:noProof/>
          <w:lang w:eastAsia="en-GB" w:bidi="he-IL"/>
        </w:rPr>
        <w:drawing>
          <wp:inline distT="0" distB="0" distL="0" distR="0">
            <wp:extent cx="2038350" cy="1334193"/>
            <wp:effectExtent l="19050" t="0" r="0" b="0"/>
            <wp:docPr id="85" name="Picture 85" descr="http://www.nostal.co.il/pictures/%D7%9E%D7%97%D7%A0%D7%94%20%D7%A2%D7%91%D7%95%D7%93%D7%9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nostal.co.il/pictures/%D7%9E%D7%97%D7%A0%D7%94%20%D7%A2%D7%91%D7%95%D7%93%D7%94%202---.jpg"/>
                    <pic:cNvPicPr>
                      <a:picLocks noChangeAspect="1" noChangeArrowheads="1"/>
                    </pic:cNvPicPr>
                  </pic:nvPicPr>
                  <pic:blipFill>
                    <a:blip r:embed="rId39" cstate="print"/>
                    <a:srcRect/>
                    <a:stretch>
                      <a:fillRect/>
                    </a:stretch>
                  </pic:blipFill>
                  <pic:spPr bwMode="auto">
                    <a:xfrm>
                      <a:off x="0" y="0"/>
                      <a:ext cx="2038350" cy="1334193"/>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971550" cy="1453439"/>
            <wp:effectExtent l="19050" t="0" r="0" b="0"/>
            <wp:docPr id="88" name="Picture 88" descr="http://upload.wikimedia.org/wikipedia/commons/thumb/8/81/Wwwm8295.JPG/250px-Wwwm8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upload.wikimedia.org/wikipedia/commons/thumb/8/81/Wwwm8295.JPG/250px-Wwwm8295.JPG"/>
                    <pic:cNvPicPr>
                      <a:picLocks noChangeAspect="1" noChangeArrowheads="1"/>
                    </pic:cNvPicPr>
                  </pic:nvPicPr>
                  <pic:blipFill>
                    <a:blip r:embed="rId40" cstate="print"/>
                    <a:srcRect/>
                    <a:stretch>
                      <a:fillRect/>
                    </a:stretch>
                  </pic:blipFill>
                  <pic:spPr bwMode="auto">
                    <a:xfrm>
                      <a:off x="0" y="0"/>
                      <a:ext cx="974148" cy="1457325"/>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1068870" cy="1381125"/>
            <wp:effectExtent l="19050" t="0" r="0" b="0"/>
            <wp:docPr id="91" name="Picture 91" descr="http://img.mako.co.il/2011/09/25/koomtot_0002_light_green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mako.co.il/2011/09/25/koomtot_0002_light_green_g.jpg"/>
                    <pic:cNvPicPr>
                      <a:picLocks noChangeAspect="1" noChangeArrowheads="1"/>
                    </pic:cNvPicPr>
                  </pic:nvPicPr>
                  <pic:blipFill>
                    <a:blip r:embed="rId41" cstate="print"/>
                    <a:srcRect/>
                    <a:stretch>
                      <a:fillRect/>
                    </a:stretch>
                  </pic:blipFill>
                  <pic:spPr bwMode="auto">
                    <a:xfrm>
                      <a:off x="0" y="0"/>
                      <a:ext cx="1068870" cy="1381125"/>
                    </a:xfrm>
                    <a:prstGeom prst="rect">
                      <a:avLst/>
                    </a:prstGeom>
                    <a:noFill/>
                    <a:ln w="9525">
                      <a:noFill/>
                      <a:miter lim="800000"/>
                      <a:headEnd/>
                      <a:tailEnd/>
                    </a:ln>
                  </pic:spPr>
                </pic:pic>
              </a:graphicData>
            </a:graphic>
          </wp:inline>
        </w:drawing>
      </w:r>
    </w:p>
    <w:p w:rsidR="006B6B85" w:rsidRDefault="006B6B85" w:rsidP="00DC4D88">
      <w:proofErr w:type="gramStart"/>
      <w:r>
        <w:lastRenderedPageBreak/>
        <w:t>Which leads us to:</w:t>
      </w:r>
      <w:proofErr w:type="gramEnd"/>
    </w:p>
    <w:p w:rsidR="006B6B85" w:rsidRDefault="006B6B85" w:rsidP="00202783">
      <w:pPr>
        <w:rPr>
          <w:b/>
          <w:bCs/>
          <w:sz w:val="28"/>
          <w:szCs w:val="28"/>
          <w:u w:val="single"/>
        </w:rPr>
      </w:pPr>
      <w:r w:rsidRPr="006B6B85">
        <w:rPr>
          <w:b/>
          <w:bCs/>
          <w:sz w:val="28"/>
          <w:szCs w:val="28"/>
          <w:u w:val="single"/>
        </w:rPr>
        <w:t>The Youth Movements</w:t>
      </w:r>
      <w:r>
        <w:rPr>
          <w:b/>
          <w:bCs/>
          <w:sz w:val="28"/>
          <w:szCs w:val="28"/>
          <w:u w:val="single"/>
        </w:rPr>
        <w:t>:</w:t>
      </w:r>
    </w:p>
    <w:p w:rsidR="00642C64" w:rsidRDefault="006B6B85" w:rsidP="00642C64">
      <w:r>
        <w:t xml:space="preserve">The Youth Movements in Israel did not only play an important part in the creation of the state but also are an important component of adolescent life in Israel. </w:t>
      </w:r>
      <w:r w:rsidR="00557F42">
        <w:t xml:space="preserve"> 1 in every 4 kids in Israel is part of a youth movement and in Tel Aviv over 50% alone </w:t>
      </w:r>
      <w:proofErr w:type="gramStart"/>
      <w:r w:rsidR="00557F42">
        <w:t>are</w:t>
      </w:r>
      <w:proofErr w:type="gramEnd"/>
      <w:r w:rsidR="00557F42">
        <w:t xml:space="preserve"> in the Israeli </w:t>
      </w:r>
      <w:proofErr w:type="spellStart"/>
      <w:r w:rsidR="00557F42">
        <w:t>Tzofim</w:t>
      </w:r>
      <w:proofErr w:type="spellEnd"/>
      <w:r w:rsidR="00557F42">
        <w:t xml:space="preserve"> (Scouts). Youth Movements play a major role in volunteer work, community activities and preparation for the army.</w:t>
      </w:r>
    </w:p>
    <w:p w:rsidR="006B6B85" w:rsidRPr="00642C64" w:rsidRDefault="00557F42" w:rsidP="00642C64">
      <w:r>
        <w:rPr>
          <w:b/>
          <w:bCs/>
        </w:rPr>
        <w:t xml:space="preserve"> This would be great to educate chanichim about their sister movements/movement in Israel.</w:t>
      </w:r>
    </w:p>
    <w:p w:rsidR="00557F42" w:rsidRDefault="00557F42" w:rsidP="00557F42">
      <w:pPr>
        <w:rPr>
          <w:b/>
          <w:bCs/>
        </w:rPr>
      </w:pPr>
      <w:r>
        <w:rPr>
          <w:noProof/>
          <w:lang w:eastAsia="en-GB" w:bidi="he-IL"/>
        </w:rPr>
        <w:drawing>
          <wp:inline distT="0" distB="0" distL="0" distR="0">
            <wp:extent cx="1537920" cy="1219200"/>
            <wp:effectExtent l="19050" t="0" r="5130" b="0"/>
            <wp:docPr id="94" name="Picture 94" descr="http://www.bneiakiva.net/uploads/fla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neiakiva.net/uploads/flagSA.jpg"/>
                    <pic:cNvPicPr>
                      <a:picLocks noChangeAspect="1" noChangeArrowheads="1"/>
                    </pic:cNvPicPr>
                  </pic:nvPicPr>
                  <pic:blipFill>
                    <a:blip r:embed="rId42" cstate="print"/>
                    <a:srcRect/>
                    <a:stretch>
                      <a:fillRect/>
                    </a:stretch>
                  </pic:blipFill>
                  <pic:spPr bwMode="auto">
                    <a:xfrm>
                      <a:off x="0" y="0"/>
                      <a:ext cx="1538015" cy="1219275"/>
                    </a:xfrm>
                    <a:prstGeom prst="rect">
                      <a:avLst/>
                    </a:prstGeom>
                    <a:noFill/>
                    <a:ln w="9525">
                      <a:noFill/>
                      <a:miter lim="800000"/>
                      <a:headEnd/>
                      <a:tailEnd/>
                    </a:ln>
                  </pic:spPr>
                </pic:pic>
              </a:graphicData>
            </a:graphic>
          </wp:inline>
        </w:drawing>
      </w:r>
      <w:r>
        <w:rPr>
          <w:b/>
          <w:bCs/>
        </w:rPr>
        <w:t xml:space="preserve">   </w:t>
      </w:r>
      <w:r>
        <w:rPr>
          <w:noProof/>
          <w:lang w:eastAsia="en-GB" w:bidi="he-IL"/>
        </w:rPr>
        <w:drawing>
          <wp:inline distT="0" distB="0" distL="0" distR="0">
            <wp:extent cx="1797992" cy="1197200"/>
            <wp:effectExtent l="19050" t="0" r="0" b="0"/>
            <wp:docPr id="97" name="Picture 97" descr="http://www.jerusalemnet.co.il/dyncontent/t_post/2012/1/23/95600575510078092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jerusalemnet.co.il/dyncontent/t_post/2012/1/23/956005755100780926436.jpg"/>
                    <pic:cNvPicPr>
                      <a:picLocks noChangeAspect="1" noChangeArrowheads="1"/>
                    </pic:cNvPicPr>
                  </pic:nvPicPr>
                  <pic:blipFill>
                    <a:blip r:embed="rId43" cstate="print"/>
                    <a:srcRect/>
                    <a:stretch>
                      <a:fillRect/>
                    </a:stretch>
                  </pic:blipFill>
                  <pic:spPr bwMode="auto">
                    <a:xfrm>
                      <a:off x="0" y="0"/>
                      <a:ext cx="1797992" cy="1197200"/>
                    </a:xfrm>
                    <a:prstGeom prst="rect">
                      <a:avLst/>
                    </a:prstGeom>
                    <a:noFill/>
                    <a:ln w="9525">
                      <a:noFill/>
                      <a:miter lim="800000"/>
                      <a:headEnd/>
                      <a:tailEnd/>
                    </a:ln>
                  </pic:spPr>
                </pic:pic>
              </a:graphicData>
            </a:graphic>
          </wp:inline>
        </w:drawing>
      </w:r>
      <w:r>
        <w:rPr>
          <w:b/>
          <w:bCs/>
        </w:rPr>
        <w:t xml:space="preserve">  </w:t>
      </w:r>
      <w:r>
        <w:rPr>
          <w:noProof/>
          <w:lang w:eastAsia="en-GB" w:bidi="he-IL"/>
        </w:rPr>
        <w:drawing>
          <wp:inline distT="0" distB="0" distL="0" distR="0">
            <wp:extent cx="2063401" cy="1381125"/>
            <wp:effectExtent l="19050" t="0" r="0" b="0"/>
            <wp:docPr id="100" name="Picture 100" descr="http://zeevgalili.com/wp-content/uploads/2010/01/%D7%94%D7%A0%D7%95%D7%A2%D7%A8-%D7%94%D7%A2%D7%95%D7%91%D7%93-%D7%9C%D7%AA%D7%9C-%D7%97%D7%99-%D7%94%D7%AA%D7%9E%D7%95%D7%A0%D7%94-%D7%94%D7%90%D7%9E%D7%99%D7%AA%D7%99%D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zeevgalili.com/wp-content/uploads/2010/01/%D7%94%D7%A0%D7%95%D7%A2%D7%A8-%D7%94%D7%A2%D7%95%D7%91%D7%93-%D7%9C%D7%AA%D7%9C-%D7%97%D7%99-%D7%94%D7%AA%D7%9E%D7%95%D7%A0%D7%94-%D7%94%D7%90%D7%9E%D7%99%D7%AA%D7%99%D7%AA.jpg"/>
                    <pic:cNvPicPr>
                      <a:picLocks noChangeAspect="1" noChangeArrowheads="1"/>
                    </pic:cNvPicPr>
                  </pic:nvPicPr>
                  <pic:blipFill>
                    <a:blip r:embed="rId44" cstate="print"/>
                    <a:srcRect/>
                    <a:stretch>
                      <a:fillRect/>
                    </a:stretch>
                  </pic:blipFill>
                  <pic:spPr bwMode="auto">
                    <a:xfrm>
                      <a:off x="0" y="0"/>
                      <a:ext cx="2075806" cy="1389429"/>
                    </a:xfrm>
                    <a:prstGeom prst="rect">
                      <a:avLst/>
                    </a:prstGeom>
                    <a:noFill/>
                    <a:ln w="9525">
                      <a:noFill/>
                      <a:miter lim="800000"/>
                      <a:headEnd/>
                      <a:tailEnd/>
                    </a:ln>
                  </pic:spPr>
                </pic:pic>
              </a:graphicData>
            </a:graphic>
          </wp:inline>
        </w:drawing>
      </w:r>
    </w:p>
    <w:p w:rsidR="00FE6812" w:rsidRDefault="00FE6812" w:rsidP="00FE6812">
      <w:pPr>
        <w:rPr>
          <w:b/>
          <w:bCs/>
          <w:sz w:val="24"/>
          <w:szCs w:val="24"/>
        </w:rPr>
      </w:pPr>
    </w:p>
    <w:p w:rsidR="00D90E2C" w:rsidRDefault="00D90E2C" w:rsidP="00FE6812">
      <w:pPr>
        <w:rPr>
          <w:b/>
          <w:bCs/>
          <w:sz w:val="24"/>
          <w:szCs w:val="24"/>
        </w:rPr>
      </w:pPr>
    </w:p>
    <w:p w:rsidR="00D90E2C" w:rsidRDefault="00D90E2C" w:rsidP="00D90E2C">
      <w:pPr>
        <w:jc w:val="center"/>
        <w:rPr>
          <w:b/>
          <w:bCs/>
          <w:sz w:val="44"/>
          <w:szCs w:val="44"/>
          <w:u w:val="single"/>
        </w:rPr>
      </w:pPr>
      <w:r w:rsidRPr="00D90E2C">
        <w:rPr>
          <w:b/>
          <w:bCs/>
          <w:sz w:val="44"/>
          <w:szCs w:val="44"/>
          <w:u w:val="single"/>
        </w:rPr>
        <w:t>Israeli Culture and Social Issues</w:t>
      </w:r>
    </w:p>
    <w:p w:rsidR="00D90E2C" w:rsidRDefault="00D90E2C" w:rsidP="00D90E2C">
      <w:pPr>
        <w:jc w:val="center"/>
        <w:rPr>
          <w:b/>
          <w:bCs/>
          <w:sz w:val="44"/>
          <w:szCs w:val="44"/>
          <w:u w:val="single"/>
        </w:rPr>
      </w:pPr>
    </w:p>
    <w:p w:rsidR="00D90E2C" w:rsidRDefault="00D90E2C" w:rsidP="00D90E2C">
      <w:pPr>
        <w:rPr>
          <w:sz w:val="24"/>
          <w:szCs w:val="24"/>
        </w:rPr>
      </w:pPr>
      <w:r>
        <w:rPr>
          <w:sz w:val="24"/>
          <w:szCs w:val="24"/>
        </w:rPr>
        <w:t xml:space="preserve">Throughout the past, different issues in Israeli society have been dealt with through the arts. Many contentious issues that existed in the society were challenged and still are challenged through the contemporary culture. This can be seen in films, literature, art and other </w:t>
      </w:r>
      <w:proofErr w:type="gramStart"/>
      <w:r>
        <w:rPr>
          <w:sz w:val="24"/>
          <w:szCs w:val="24"/>
        </w:rPr>
        <w:t>medias</w:t>
      </w:r>
      <w:proofErr w:type="gramEnd"/>
      <w:r>
        <w:rPr>
          <w:sz w:val="24"/>
          <w:szCs w:val="24"/>
        </w:rPr>
        <w:t xml:space="preserve"> – all of which deal with issues like inequality, racism, wars and social taboos. Israeli artists/creators deal with these issues in the arts and bring them up to discussion.</w:t>
      </w:r>
    </w:p>
    <w:p w:rsidR="00D90E2C" w:rsidRDefault="00D90E2C" w:rsidP="00D90E2C">
      <w:pPr>
        <w:rPr>
          <w:b/>
          <w:bCs/>
          <w:sz w:val="24"/>
          <w:szCs w:val="24"/>
        </w:rPr>
      </w:pPr>
      <w:r>
        <w:rPr>
          <w:b/>
          <w:bCs/>
          <w:sz w:val="24"/>
          <w:szCs w:val="24"/>
        </w:rPr>
        <w:t>Here are some examples that you can choose to share with your chanichim:</w:t>
      </w:r>
    </w:p>
    <w:p w:rsidR="00D90E2C" w:rsidRPr="009273FD" w:rsidRDefault="00D90E2C" w:rsidP="00D90E2C">
      <w:pPr>
        <w:rPr>
          <w:rFonts w:cs="David"/>
          <w:b/>
          <w:bCs/>
          <w:i/>
          <w:iCs/>
          <w:sz w:val="24"/>
          <w:szCs w:val="24"/>
        </w:rPr>
      </w:pPr>
      <w:r>
        <w:rPr>
          <w:rFonts w:cs="David"/>
          <w:b/>
          <w:bCs/>
          <w:i/>
          <w:iCs/>
          <w:sz w:val="24"/>
          <w:szCs w:val="24"/>
        </w:rPr>
        <w:t>Literature: “Beau</w:t>
      </w:r>
      <w:r w:rsidRPr="009273FD">
        <w:rPr>
          <w:rFonts w:cs="David"/>
          <w:b/>
          <w:bCs/>
          <w:i/>
          <w:iCs/>
          <w:sz w:val="24"/>
          <w:szCs w:val="24"/>
        </w:rPr>
        <w:t>fort</w:t>
      </w:r>
      <w:r>
        <w:rPr>
          <w:rFonts w:cs="David"/>
          <w:b/>
          <w:bCs/>
          <w:i/>
          <w:iCs/>
          <w:sz w:val="24"/>
          <w:szCs w:val="24"/>
        </w:rPr>
        <w:t xml:space="preserve">” </w:t>
      </w:r>
      <w:proofErr w:type="gramStart"/>
      <w:r>
        <w:rPr>
          <w:rFonts w:cs="David"/>
          <w:b/>
          <w:bCs/>
          <w:i/>
          <w:iCs/>
          <w:sz w:val="24"/>
          <w:szCs w:val="24"/>
        </w:rPr>
        <w:t>-  Ron</w:t>
      </w:r>
      <w:proofErr w:type="gramEnd"/>
      <w:r>
        <w:rPr>
          <w:rFonts w:cs="David"/>
          <w:b/>
          <w:bCs/>
          <w:i/>
          <w:iCs/>
          <w:sz w:val="24"/>
          <w:szCs w:val="24"/>
        </w:rPr>
        <w:t xml:space="preserve"> </w:t>
      </w:r>
      <w:proofErr w:type="spellStart"/>
      <w:r>
        <w:rPr>
          <w:rFonts w:cs="David"/>
          <w:b/>
          <w:bCs/>
          <w:i/>
          <w:iCs/>
          <w:sz w:val="24"/>
          <w:szCs w:val="24"/>
        </w:rPr>
        <w:t>Leshem</w:t>
      </w:r>
      <w:proofErr w:type="spellEnd"/>
      <w:r w:rsidRPr="009273FD">
        <w:rPr>
          <w:rFonts w:cs="David"/>
          <w:b/>
          <w:bCs/>
          <w:i/>
          <w:iCs/>
          <w:sz w:val="24"/>
          <w:szCs w:val="24"/>
        </w:rPr>
        <w:t xml:space="preserve"> </w:t>
      </w:r>
      <w:bookmarkStart w:id="0" w:name="_GoBack"/>
      <w:bookmarkEnd w:id="0"/>
    </w:p>
    <w:p w:rsidR="00D90E2C" w:rsidRDefault="00D90E2C" w:rsidP="00D90E2C">
      <w:pPr>
        <w:rPr>
          <w:rFonts w:cs="David"/>
          <w:sz w:val="24"/>
          <w:szCs w:val="24"/>
        </w:rPr>
      </w:pPr>
      <w:r w:rsidRPr="009273FD">
        <w:rPr>
          <w:rFonts w:cs="David"/>
          <w:sz w:val="24"/>
          <w:szCs w:val="24"/>
        </w:rPr>
        <w:t>The book Beaufort is about</w:t>
      </w:r>
      <w:r>
        <w:rPr>
          <w:rFonts w:cs="David"/>
          <w:sz w:val="24"/>
          <w:szCs w:val="24"/>
        </w:rPr>
        <w:t xml:space="preserve"> an IDF unit located</w:t>
      </w:r>
      <w:r w:rsidRPr="009273FD">
        <w:rPr>
          <w:rFonts w:cs="David"/>
          <w:sz w:val="24"/>
          <w:szCs w:val="24"/>
        </w:rPr>
        <w:t xml:space="preserve"> at the Beaufort Castle</w:t>
      </w:r>
      <w:r>
        <w:rPr>
          <w:rFonts w:cs="David"/>
          <w:sz w:val="24"/>
          <w:szCs w:val="24"/>
        </w:rPr>
        <w:t xml:space="preserve"> (</w:t>
      </w:r>
      <w:r w:rsidRPr="009273FD">
        <w:rPr>
          <w:rFonts w:cs="David"/>
          <w:sz w:val="24"/>
          <w:szCs w:val="24"/>
        </w:rPr>
        <w:t>Lebanon</w:t>
      </w:r>
      <w:r>
        <w:rPr>
          <w:rFonts w:cs="David"/>
          <w:sz w:val="24"/>
          <w:szCs w:val="24"/>
        </w:rPr>
        <w:t>)</w:t>
      </w:r>
      <w:r w:rsidRPr="009273FD">
        <w:rPr>
          <w:rFonts w:cs="David"/>
          <w:sz w:val="24"/>
          <w:szCs w:val="24"/>
        </w:rPr>
        <w:t xml:space="preserve"> post in Southern Le</w:t>
      </w:r>
      <w:r>
        <w:rPr>
          <w:rFonts w:cs="David"/>
          <w:sz w:val="24"/>
          <w:szCs w:val="24"/>
        </w:rPr>
        <w:t>banon during the South Lebanon war (1982-2000)</w:t>
      </w:r>
      <w:r w:rsidRPr="009273FD">
        <w:rPr>
          <w:rFonts w:cs="David"/>
          <w:sz w:val="24"/>
          <w:szCs w:val="24"/>
        </w:rPr>
        <w:t xml:space="preserve">. It takes the form of a narrative written by the unit's commander, </w:t>
      </w:r>
      <w:proofErr w:type="spellStart"/>
      <w:r w:rsidRPr="009273FD">
        <w:rPr>
          <w:rFonts w:cs="David"/>
          <w:sz w:val="24"/>
          <w:szCs w:val="24"/>
        </w:rPr>
        <w:t>Liraz</w:t>
      </w:r>
      <w:proofErr w:type="spellEnd"/>
      <w:r w:rsidRPr="009273FD">
        <w:rPr>
          <w:rFonts w:cs="David"/>
          <w:sz w:val="24"/>
          <w:szCs w:val="24"/>
        </w:rPr>
        <w:t xml:space="preserve"> </w:t>
      </w:r>
      <w:proofErr w:type="spellStart"/>
      <w:r w:rsidRPr="009273FD">
        <w:rPr>
          <w:rFonts w:cs="David"/>
          <w:sz w:val="24"/>
          <w:szCs w:val="24"/>
        </w:rPr>
        <w:t>Librati</w:t>
      </w:r>
      <w:proofErr w:type="spellEnd"/>
      <w:r w:rsidRPr="009273FD">
        <w:rPr>
          <w:rFonts w:cs="David"/>
          <w:sz w:val="24"/>
          <w:szCs w:val="24"/>
        </w:rPr>
        <w:t>, who was the last commander of the Beaufort castle before the Israeli withdrawal in 2000.</w:t>
      </w:r>
    </w:p>
    <w:p w:rsidR="00D90E2C" w:rsidRDefault="00D90E2C" w:rsidP="00D90E2C">
      <w:pPr>
        <w:rPr>
          <w:rFonts w:cs="David"/>
          <w:sz w:val="24"/>
          <w:szCs w:val="24"/>
        </w:rPr>
      </w:pPr>
    </w:p>
    <w:p w:rsidR="00D90E2C" w:rsidRPr="00D90E2C" w:rsidRDefault="00D90E2C" w:rsidP="00D90E2C">
      <w:pPr>
        <w:pStyle w:val="ListParagraph"/>
        <w:numPr>
          <w:ilvl w:val="0"/>
          <w:numId w:val="2"/>
        </w:numPr>
        <w:rPr>
          <w:rFonts w:cs="David"/>
          <w:sz w:val="24"/>
          <w:szCs w:val="24"/>
        </w:rPr>
      </w:pPr>
      <w:r w:rsidRPr="00D90E2C">
        <w:rPr>
          <w:rFonts w:cs="David"/>
          <w:sz w:val="24"/>
          <w:szCs w:val="24"/>
        </w:rPr>
        <w:t>What we can learn about the life of the character?</w:t>
      </w:r>
    </w:p>
    <w:p w:rsidR="00D90E2C" w:rsidRPr="00D90E2C" w:rsidRDefault="00D90E2C" w:rsidP="00D90E2C">
      <w:pPr>
        <w:pStyle w:val="ListParagraph"/>
        <w:numPr>
          <w:ilvl w:val="0"/>
          <w:numId w:val="2"/>
        </w:numPr>
        <w:rPr>
          <w:rFonts w:cs="David"/>
          <w:sz w:val="24"/>
          <w:szCs w:val="24"/>
        </w:rPr>
      </w:pPr>
      <w:r>
        <w:rPr>
          <w:rFonts w:cs="David"/>
          <w:sz w:val="24"/>
          <w:szCs w:val="24"/>
        </w:rPr>
        <w:t>W</w:t>
      </w:r>
      <w:r w:rsidRPr="00D90E2C">
        <w:rPr>
          <w:rFonts w:cs="David"/>
          <w:sz w:val="24"/>
          <w:szCs w:val="24"/>
        </w:rPr>
        <w:t>hat period of time</w:t>
      </w:r>
      <w:r>
        <w:rPr>
          <w:rFonts w:cs="David"/>
          <w:sz w:val="24"/>
          <w:szCs w:val="24"/>
        </w:rPr>
        <w:t xml:space="preserve"> do</w:t>
      </w:r>
      <w:r w:rsidRPr="00D90E2C">
        <w:rPr>
          <w:rFonts w:cs="David"/>
          <w:sz w:val="24"/>
          <w:szCs w:val="24"/>
        </w:rPr>
        <w:t xml:space="preserve"> you</w:t>
      </w:r>
      <w:r>
        <w:rPr>
          <w:rFonts w:cs="David"/>
          <w:sz w:val="24"/>
          <w:szCs w:val="24"/>
        </w:rPr>
        <w:t xml:space="preserve"> think this</w:t>
      </w:r>
      <w:r w:rsidRPr="00D90E2C">
        <w:rPr>
          <w:rFonts w:cs="David"/>
          <w:sz w:val="24"/>
          <w:szCs w:val="24"/>
        </w:rPr>
        <w:t xml:space="preserve"> book was written and why?</w:t>
      </w:r>
    </w:p>
    <w:p w:rsidR="00D90E2C" w:rsidRPr="00D90E2C" w:rsidRDefault="00D90E2C" w:rsidP="00D90E2C">
      <w:pPr>
        <w:pStyle w:val="ListParagraph"/>
        <w:numPr>
          <w:ilvl w:val="0"/>
          <w:numId w:val="2"/>
        </w:numPr>
        <w:rPr>
          <w:rFonts w:cs="David"/>
          <w:sz w:val="24"/>
          <w:szCs w:val="24"/>
        </w:rPr>
      </w:pPr>
      <w:r w:rsidRPr="00D90E2C">
        <w:rPr>
          <w:rFonts w:cs="David"/>
          <w:sz w:val="24"/>
          <w:szCs w:val="24"/>
        </w:rPr>
        <w:lastRenderedPageBreak/>
        <w:t>What can we learn about Israeli society from this book?</w:t>
      </w:r>
    </w:p>
    <w:p w:rsidR="00D90E2C" w:rsidRDefault="00D90E2C" w:rsidP="00F06BAC">
      <w:pPr>
        <w:rPr>
          <w:rFonts w:cs="David"/>
          <w:b/>
          <w:bCs/>
          <w:sz w:val="24"/>
          <w:szCs w:val="24"/>
        </w:rPr>
      </w:pPr>
      <w:r>
        <w:rPr>
          <w:rFonts w:cs="David"/>
          <w:b/>
          <w:bCs/>
          <w:i/>
          <w:iCs/>
          <w:sz w:val="24"/>
          <w:szCs w:val="24"/>
        </w:rPr>
        <w:t>Poetry:</w:t>
      </w:r>
      <w:r w:rsidRPr="00D90E2C">
        <w:rPr>
          <w:rFonts w:cs="David"/>
          <w:sz w:val="24"/>
          <w:szCs w:val="24"/>
        </w:rPr>
        <w:t xml:space="preserve"> </w:t>
      </w:r>
      <w:r w:rsidRPr="00D90E2C">
        <w:rPr>
          <w:rFonts w:cs="David"/>
          <w:b/>
          <w:bCs/>
          <w:sz w:val="24"/>
          <w:szCs w:val="24"/>
        </w:rPr>
        <w:t>“</w:t>
      </w:r>
      <w:r w:rsidR="00F06BAC">
        <w:rPr>
          <w:rFonts w:cs="David"/>
          <w:b/>
          <w:bCs/>
          <w:sz w:val="24"/>
          <w:szCs w:val="24"/>
        </w:rPr>
        <w:t xml:space="preserve">Al </w:t>
      </w:r>
      <w:proofErr w:type="spellStart"/>
      <w:r w:rsidR="00F06BAC">
        <w:rPr>
          <w:rFonts w:cs="David"/>
          <w:b/>
          <w:bCs/>
          <w:sz w:val="24"/>
          <w:szCs w:val="24"/>
        </w:rPr>
        <w:t>Kol</w:t>
      </w:r>
      <w:proofErr w:type="spellEnd"/>
      <w:r w:rsidR="00F06BAC">
        <w:rPr>
          <w:rFonts w:cs="David"/>
          <w:b/>
          <w:bCs/>
          <w:sz w:val="24"/>
          <w:szCs w:val="24"/>
        </w:rPr>
        <w:t xml:space="preserve"> </w:t>
      </w:r>
      <w:proofErr w:type="spellStart"/>
      <w:r w:rsidR="00F06BAC">
        <w:rPr>
          <w:rFonts w:cs="David"/>
          <w:b/>
          <w:bCs/>
          <w:sz w:val="24"/>
          <w:szCs w:val="24"/>
        </w:rPr>
        <w:t>Eleh</w:t>
      </w:r>
      <w:proofErr w:type="spellEnd"/>
      <w:r w:rsidRPr="00D90E2C">
        <w:rPr>
          <w:rFonts w:cs="David"/>
          <w:b/>
          <w:bCs/>
          <w:sz w:val="24"/>
          <w:szCs w:val="24"/>
        </w:rPr>
        <w:t xml:space="preserve">” </w:t>
      </w:r>
      <w:r>
        <w:rPr>
          <w:rFonts w:cs="David"/>
          <w:b/>
          <w:bCs/>
          <w:sz w:val="24"/>
          <w:szCs w:val="24"/>
        </w:rPr>
        <w:t>- Naomi</w:t>
      </w:r>
      <w:r w:rsidRPr="00D90E2C">
        <w:rPr>
          <w:rFonts w:cs="David"/>
          <w:b/>
          <w:bCs/>
          <w:sz w:val="24"/>
          <w:szCs w:val="24"/>
        </w:rPr>
        <w:t xml:space="preserve"> </w:t>
      </w:r>
      <w:proofErr w:type="spellStart"/>
      <w:r w:rsidRPr="00D90E2C">
        <w:rPr>
          <w:rFonts w:cs="David"/>
          <w:b/>
          <w:bCs/>
          <w:sz w:val="24"/>
          <w:szCs w:val="24"/>
        </w:rPr>
        <w:t>Shemer</w:t>
      </w:r>
      <w:proofErr w:type="spellEnd"/>
    </w:p>
    <w:p w:rsidR="00F06BAC" w:rsidRDefault="00F06BAC" w:rsidP="00F06BAC">
      <w:hyperlink r:id="rId45" w:history="1">
        <w:r>
          <w:rPr>
            <w:rStyle w:val="Hyperlink"/>
          </w:rPr>
          <w:t>https://www.youtube.com/watch?v=FkLd_aCjbjY</w:t>
        </w:r>
      </w:hyperlink>
    </w:p>
    <w:p w:rsidR="00F06BAC" w:rsidRDefault="00F06BAC" w:rsidP="00F06BAC">
      <w:r>
        <w:t>(Lyrics in English on the Bottom)</w:t>
      </w:r>
    </w:p>
    <w:p w:rsidR="00F06BAC" w:rsidRDefault="00F06BAC" w:rsidP="00F06BAC">
      <w:pPr>
        <w:rPr>
          <w:rFonts w:cs="David"/>
          <w:b/>
          <w:bCs/>
          <w:sz w:val="24"/>
          <w:szCs w:val="24"/>
        </w:rPr>
      </w:pPr>
      <w:r>
        <w:t xml:space="preserve">This song is about the eviction of the settlement of </w:t>
      </w:r>
      <w:proofErr w:type="spellStart"/>
      <w:r>
        <w:t>Yamit</w:t>
      </w:r>
      <w:proofErr w:type="spellEnd"/>
      <w:r>
        <w:t xml:space="preserve"> in Sinai after the peace agreement with Egypt – it was written in protest.</w:t>
      </w:r>
    </w:p>
    <w:p w:rsidR="00A620FB" w:rsidRDefault="00A620FB" w:rsidP="00D90E2C">
      <w:pPr>
        <w:rPr>
          <w:rFonts w:cs="David"/>
          <w:b/>
          <w:bCs/>
          <w:sz w:val="24"/>
          <w:szCs w:val="24"/>
        </w:rPr>
      </w:pPr>
      <w:r>
        <w:rPr>
          <w:rFonts w:cs="David"/>
          <w:b/>
          <w:bCs/>
          <w:sz w:val="24"/>
          <w:szCs w:val="24"/>
        </w:rPr>
        <w:t>&amp; “Jerusalem of Iron” – Meir Ariel</w:t>
      </w:r>
    </w:p>
    <w:p w:rsidR="00F06BAC" w:rsidRDefault="00F06BAC" w:rsidP="00D90E2C">
      <w:pPr>
        <w:rPr>
          <w:rFonts w:cs="David"/>
          <w:sz w:val="24"/>
          <w:szCs w:val="24"/>
        </w:rPr>
      </w:pPr>
      <w:hyperlink r:id="rId46" w:history="1">
        <w:r>
          <w:rPr>
            <w:rStyle w:val="Hyperlink"/>
          </w:rPr>
          <w:t>https://www.youtube.com/watch?v=Ar7l7Ja-3j0</w:t>
        </w:r>
      </w:hyperlink>
      <w:r w:rsidRPr="00D122C8">
        <w:rPr>
          <w:rFonts w:cs="David"/>
          <w:sz w:val="24"/>
          <w:szCs w:val="24"/>
        </w:rPr>
        <w:t xml:space="preserve"> </w:t>
      </w:r>
    </w:p>
    <w:p w:rsidR="00F06BAC" w:rsidRPr="00D90E2C" w:rsidRDefault="00F06BAC" w:rsidP="00F06BAC">
      <w:pPr>
        <w:ind w:left="360"/>
        <w:rPr>
          <w:rFonts w:cs="David"/>
          <w:sz w:val="24"/>
          <w:szCs w:val="24"/>
        </w:rPr>
      </w:pPr>
      <w:r>
        <w:rPr>
          <w:rFonts w:ascii="Calibri" w:hAnsi="Calibri"/>
          <w:sz w:val="24"/>
          <w:szCs w:val="24"/>
          <w:shd w:val="clear" w:color="auto" w:fill="FFFFFF"/>
        </w:rPr>
        <w:t xml:space="preserve">This song/poem was released in 1967 It is to the tune of “Jerusalem of Gold” by Naomi </w:t>
      </w:r>
      <w:proofErr w:type="spellStart"/>
      <w:r>
        <w:rPr>
          <w:rFonts w:ascii="Calibri" w:hAnsi="Calibri"/>
          <w:sz w:val="24"/>
          <w:szCs w:val="24"/>
          <w:shd w:val="clear" w:color="auto" w:fill="FFFFFF"/>
        </w:rPr>
        <w:t>Shemer</w:t>
      </w:r>
      <w:proofErr w:type="spellEnd"/>
      <w:r>
        <w:rPr>
          <w:rFonts w:ascii="Calibri" w:hAnsi="Calibri"/>
          <w:sz w:val="24"/>
          <w:szCs w:val="24"/>
          <w:shd w:val="clear" w:color="auto" w:fill="FFFFFF"/>
        </w:rPr>
        <w:t>. It was released just months after the six day war. Israel was euphoric at the time and Ariel was not sure how he felt about the over-patriotism that was exhibited at this period. This poem called attention to the heavy price Israel paid for its achievement.</w:t>
      </w:r>
    </w:p>
    <w:p w:rsidR="00F06BAC" w:rsidRDefault="00F06BAC" w:rsidP="00D90E2C">
      <w:pPr>
        <w:rPr>
          <w:rFonts w:cs="David"/>
          <w:sz w:val="24"/>
          <w:szCs w:val="24"/>
        </w:rPr>
      </w:pPr>
    </w:p>
    <w:p w:rsidR="00D90E2C" w:rsidRPr="00D90E2C" w:rsidRDefault="00D90E2C" w:rsidP="004C5F2C">
      <w:pPr>
        <w:pStyle w:val="ListParagraph"/>
        <w:numPr>
          <w:ilvl w:val="0"/>
          <w:numId w:val="3"/>
        </w:numPr>
        <w:rPr>
          <w:rFonts w:cs="David"/>
          <w:sz w:val="24"/>
          <w:szCs w:val="24"/>
        </w:rPr>
      </w:pPr>
      <w:r w:rsidRPr="00D90E2C">
        <w:rPr>
          <w:rFonts w:cs="David"/>
          <w:sz w:val="24"/>
          <w:szCs w:val="24"/>
        </w:rPr>
        <w:t xml:space="preserve">What can we learn about the Israeli society from </w:t>
      </w:r>
      <w:proofErr w:type="gramStart"/>
      <w:r w:rsidR="004C5F2C">
        <w:rPr>
          <w:rFonts w:cs="David"/>
          <w:sz w:val="24"/>
          <w:szCs w:val="24"/>
        </w:rPr>
        <w:t>These</w:t>
      </w:r>
      <w:proofErr w:type="gramEnd"/>
      <w:r w:rsidR="004C5F2C">
        <w:rPr>
          <w:rFonts w:cs="David"/>
          <w:sz w:val="24"/>
          <w:szCs w:val="24"/>
        </w:rPr>
        <w:t xml:space="preserve"> songs/poems</w:t>
      </w:r>
      <w:r w:rsidRPr="00D90E2C">
        <w:rPr>
          <w:rFonts w:cs="David"/>
          <w:sz w:val="24"/>
          <w:szCs w:val="24"/>
        </w:rPr>
        <w:t>?</w:t>
      </w:r>
    </w:p>
    <w:p w:rsidR="00D90E2C" w:rsidRDefault="00D90E2C" w:rsidP="00D90E2C">
      <w:pPr>
        <w:pStyle w:val="ListParagraph"/>
        <w:numPr>
          <w:ilvl w:val="0"/>
          <w:numId w:val="3"/>
        </w:numPr>
        <w:rPr>
          <w:rFonts w:cs="David"/>
          <w:sz w:val="24"/>
          <w:szCs w:val="24"/>
        </w:rPr>
      </w:pPr>
      <w:r w:rsidRPr="00D90E2C">
        <w:rPr>
          <w:rFonts w:cs="David"/>
          <w:sz w:val="24"/>
          <w:szCs w:val="24"/>
        </w:rPr>
        <w:t>Do you think it is still relevant in today’s context?</w:t>
      </w:r>
    </w:p>
    <w:p w:rsidR="00D90E2C" w:rsidRDefault="00A620FB" w:rsidP="00A620FB">
      <w:pPr>
        <w:pStyle w:val="ListParagraph"/>
        <w:numPr>
          <w:ilvl w:val="0"/>
          <w:numId w:val="4"/>
        </w:numPr>
        <w:rPr>
          <w:rFonts w:cs="David"/>
          <w:sz w:val="24"/>
          <w:szCs w:val="24"/>
        </w:rPr>
      </w:pPr>
      <w:r>
        <w:rPr>
          <w:rFonts w:cs="David"/>
          <w:sz w:val="24"/>
          <w:szCs w:val="24"/>
        </w:rPr>
        <w:t xml:space="preserve">How does Meir Ariel’s song/poem compare to Naomi </w:t>
      </w:r>
      <w:proofErr w:type="spellStart"/>
      <w:r>
        <w:rPr>
          <w:rFonts w:cs="David"/>
          <w:sz w:val="24"/>
          <w:szCs w:val="24"/>
        </w:rPr>
        <w:t>Shemer’s</w:t>
      </w:r>
      <w:proofErr w:type="spellEnd"/>
      <w:r>
        <w:rPr>
          <w:rFonts w:cs="David"/>
          <w:sz w:val="24"/>
          <w:szCs w:val="24"/>
        </w:rPr>
        <w:t>?</w:t>
      </w:r>
    </w:p>
    <w:p w:rsidR="00A620FB" w:rsidRDefault="00A620FB" w:rsidP="004C5F2C">
      <w:pPr>
        <w:pStyle w:val="ListParagraph"/>
        <w:numPr>
          <w:ilvl w:val="0"/>
          <w:numId w:val="4"/>
        </w:numPr>
        <w:rPr>
          <w:rFonts w:cs="David"/>
          <w:sz w:val="24"/>
          <w:szCs w:val="24"/>
        </w:rPr>
      </w:pPr>
      <w:r>
        <w:rPr>
          <w:rFonts w:cs="David"/>
          <w:sz w:val="24"/>
          <w:szCs w:val="24"/>
        </w:rPr>
        <w:t>Wha</w:t>
      </w:r>
      <w:r w:rsidR="004C5F2C">
        <w:rPr>
          <w:rFonts w:cs="David"/>
          <w:sz w:val="24"/>
          <w:szCs w:val="24"/>
        </w:rPr>
        <w:t>t can we learn about the way these artists see Israel</w:t>
      </w:r>
      <w:r>
        <w:rPr>
          <w:rFonts w:cs="David"/>
          <w:sz w:val="24"/>
          <w:szCs w:val="24"/>
        </w:rPr>
        <w:t>?</w:t>
      </w:r>
    </w:p>
    <w:p w:rsidR="00A620FB" w:rsidRDefault="00A620FB" w:rsidP="00A620FB">
      <w:pPr>
        <w:rPr>
          <w:rFonts w:cs="David"/>
          <w:sz w:val="24"/>
          <w:szCs w:val="24"/>
        </w:rPr>
      </w:pPr>
    </w:p>
    <w:p w:rsidR="00A620FB" w:rsidRDefault="00A620FB" w:rsidP="00A620FB">
      <w:pPr>
        <w:rPr>
          <w:rFonts w:cs="David"/>
          <w:sz w:val="24"/>
          <w:szCs w:val="24"/>
        </w:rPr>
      </w:pPr>
      <w:r>
        <w:rPr>
          <w:rFonts w:cs="David"/>
          <w:b/>
          <w:bCs/>
          <w:i/>
          <w:iCs/>
          <w:sz w:val="24"/>
          <w:szCs w:val="24"/>
        </w:rPr>
        <w:t>Theatre: “</w:t>
      </w:r>
      <w:proofErr w:type="spellStart"/>
      <w:r w:rsidRPr="00D35BD9">
        <w:rPr>
          <w:rFonts w:cs="David"/>
          <w:b/>
          <w:bCs/>
          <w:i/>
          <w:iCs/>
          <w:sz w:val="24"/>
          <w:szCs w:val="24"/>
        </w:rPr>
        <w:t>Mal</w:t>
      </w:r>
      <w:r>
        <w:rPr>
          <w:rFonts w:cs="David"/>
          <w:b/>
          <w:bCs/>
          <w:i/>
          <w:iCs/>
          <w:sz w:val="24"/>
          <w:szCs w:val="24"/>
        </w:rPr>
        <w:t>k</w:t>
      </w:r>
      <w:r w:rsidRPr="00D35BD9">
        <w:rPr>
          <w:rFonts w:cs="David"/>
          <w:b/>
          <w:bCs/>
          <w:i/>
          <w:iCs/>
          <w:sz w:val="24"/>
          <w:szCs w:val="24"/>
        </w:rPr>
        <w:t>at</w:t>
      </w:r>
      <w:proofErr w:type="spellEnd"/>
      <w:r w:rsidRPr="00D35BD9">
        <w:rPr>
          <w:rFonts w:cs="David"/>
          <w:b/>
          <w:bCs/>
          <w:i/>
          <w:iCs/>
          <w:sz w:val="24"/>
          <w:szCs w:val="24"/>
        </w:rPr>
        <w:t xml:space="preserve"> </w:t>
      </w:r>
      <w:proofErr w:type="spellStart"/>
      <w:r w:rsidRPr="00D35BD9">
        <w:rPr>
          <w:rFonts w:cs="David"/>
          <w:b/>
          <w:bCs/>
          <w:i/>
          <w:iCs/>
          <w:sz w:val="24"/>
          <w:szCs w:val="24"/>
        </w:rPr>
        <w:t>Ha</w:t>
      </w:r>
      <w:r>
        <w:rPr>
          <w:rFonts w:cs="David"/>
          <w:b/>
          <w:bCs/>
          <w:i/>
          <w:iCs/>
          <w:sz w:val="24"/>
          <w:szCs w:val="24"/>
        </w:rPr>
        <w:t>’a</w:t>
      </w:r>
      <w:r w:rsidRPr="00D35BD9">
        <w:rPr>
          <w:rFonts w:cs="David"/>
          <w:b/>
          <w:bCs/>
          <w:i/>
          <w:iCs/>
          <w:sz w:val="24"/>
          <w:szCs w:val="24"/>
        </w:rPr>
        <w:t>mbat</w:t>
      </w:r>
      <w:r>
        <w:rPr>
          <w:rFonts w:cs="David"/>
          <w:b/>
          <w:bCs/>
          <w:i/>
          <w:iCs/>
          <w:sz w:val="24"/>
          <w:szCs w:val="24"/>
        </w:rPr>
        <w:t>ya</w:t>
      </w:r>
      <w:proofErr w:type="spellEnd"/>
      <w:r>
        <w:rPr>
          <w:rFonts w:cs="David"/>
          <w:b/>
          <w:bCs/>
          <w:i/>
          <w:iCs/>
          <w:sz w:val="24"/>
          <w:szCs w:val="24"/>
        </w:rPr>
        <w:t xml:space="preserve">” – </w:t>
      </w:r>
      <w:proofErr w:type="spellStart"/>
      <w:r>
        <w:rPr>
          <w:rFonts w:cs="David"/>
          <w:b/>
          <w:bCs/>
          <w:i/>
          <w:iCs/>
          <w:sz w:val="24"/>
          <w:szCs w:val="24"/>
        </w:rPr>
        <w:t>Hanoch</w:t>
      </w:r>
      <w:proofErr w:type="spellEnd"/>
      <w:r>
        <w:rPr>
          <w:rFonts w:cs="David"/>
          <w:b/>
          <w:bCs/>
          <w:i/>
          <w:iCs/>
          <w:sz w:val="24"/>
          <w:szCs w:val="24"/>
        </w:rPr>
        <w:t xml:space="preserve"> Levine</w:t>
      </w:r>
    </w:p>
    <w:p w:rsidR="00A620FB" w:rsidRPr="00D35BD9" w:rsidRDefault="00A620FB" w:rsidP="00A620FB">
      <w:pPr>
        <w:rPr>
          <w:rFonts w:cs="David"/>
          <w:sz w:val="24"/>
          <w:szCs w:val="24"/>
        </w:rPr>
      </w:pPr>
      <w:proofErr w:type="spellStart"/>
      <w:r>
        <w:rPr>
          <w:rFonts w:cs="David"/>
          <w:sz w:val="24"/>
          <w:szCs w:val="24"/>
        </w:rPr>
        <w:t>Malkat</w:t>
      </w:r>
      <w:proofErr w:type="spellEnd"/>
      <w:r>
        <w:rPr>
          <w:rFonts w:cs="David"/>
          <w:sz w:val="24"/>
          <w:szCs w:val="24"/>
        </w:rPr>
        <w:t xml:space="preserve"> </w:t>
      </w:r>
      <w:proofErr w:type="spellStart"/>
      <w:r>
        <w:rPr>
          <w:rFonts w:cs="David"/>
          <w:sz w:val="24"/>
          <w:szCs w:val="24"/>
        </w:rPr>
        <w:t>Hambtya</w:t>
      </w:r>
      <w:proofErr w:type="spellEnd"/>
      <w:r>
        <w:rPr>
          <w:rFonts w:cs="David"/>
          <w:sz w:val="24"/>
          <w:szCs w:val="24"/>
        </w:rPr>
        <w:t xml:space="preserve"> </w:t>
      </w:r>
      <w:r w:rsidRPr="009273FD">
        <w:rPr>
          <w:rFonts w:cs="David"/>
          <w:sz w:val="24"/>
          <w:szCs w:val="24"/>
        </w:rPr>
        <w:t xml:space="preserve">is a play that </w:t>
      </w:r>
      <w:r>
        <w:rPr>
          <w:rFonts w:cs="David"/>
          <w:sz w:val="24"/>
          <w:szCs w:val="24"/>
        </w:rPr>
        <w:t>was</w:t>
      </w:r>
      <w:r w:rsidRPr="009273FD">
        <w:rPr>
          <w:rFonts w:cs="David"/>
          <w:sz w:val="24"/>
          <w:szCs w:val="24"/>
        </w:rPr>
        <w:t xml:space="preserve"> written by </w:t>
      </w:r>
      <w:proofErr w:type="spellStart"/>
      <w:r w:rsidRPr="009273FD">
        <w:rPr>
          <w:rFonts w:cs="David"/>
          <w:sz w:val="24"/>
          <w:szCs w:val="24"/>
        </w:rPr>
        <w:t>Hanoch</w:t>
      </w:r>
      <w:proofErr w:type="spellEnd"/>
      <w:r w:rsidRPr="009273FD">
        <w:rPr>
          <w:rFonts w:cs="David"/>
          <w:sz w:val="24"/>
          <w:szCs w:val="24"/>
        </w:rPr>
        <w:t xml:space="preserve"> Levin</w:t>
      </w:r>
      <w:r>
        <w:rPr>
          <w:rFonts w:cs="David"/>
          <w:sz w:val="24"/>
          <w:szCs w:val="24"/>
        </w:rPr>
        <w:t>e</w:t>
      </w:r>
      <w:r w:rsidRPr="009273FD">
        <w:rPr>
          <w:rFonts w:cs="David"/>
          <w:sz w:val="24"/>
          <w:szCs w:val="24"/>
        </w:rPr>
        <w:t xml:space="preserve"> after</w:t>
      </w:r>
      <w:r>
        <w:rPr>
          <w:rFonts w:cs="David"/>
          <w:sz w:val="24"/>
          <w:szCs w:val="24"/>
        </w:rPr>
        <w:t xml:space="preserve"> the</w:t>
      </w:r>
      <w:r w:rsidRPr="009273FD">
        <w:rPr>
          <w:rFonts w:cs="David"/>
          <w:sz w:val="24"/>
          <w:szCs w:val="24"/>
        </w:rPr>
        <w:t xml:space="preserve"> </w:t>
      </w:r>
      <w:r>
        <w:rPr>
          <w:rFonts w:cs="David"/>
          <w:sz w:val="24"/>
          <w:szCs w:val="24"/>
        </w:rPr>
        <w:t>Six D</w:t>
      </w:r>
      <w:r w:rsidRPr="009273FD">
        <w:rPr>
          <w:rFonts w:cs="David"/>
          <w:sz w:val="24"/>
          <w:szCs w:val="24"/>
        </w:rPr>
        <w:t>ay</w:t>
      </w:r>
      <w:r>
        <w:rPr>
          <w:rFonts w:cs="David"/>
          <w:sz w:val="24"/>
          <w:szCs w:val="24"/>
        </w:rPr>
        <w:t>s</w:t>
      </w:r>
      <w:r w:rsidRPr="009273FD">
        <w:rPr>
          <w:rFonts w:cs="David"/>
          <w:sz w:val="24"/>
          <w:szCs w:val="24"/>
        </w:rPr>
        <w:t xml:space="preserve"> </w:t>
      </w:r>
      <w:r>
        <w:rPr>
          <w:rFonts w:cs="David"/>
          <w:sz w:val="24"/>
          <w:szCs w:val="24"/>
        </w:rPr>
        <w:t>W</w:t>
      </w:r>
      <w:r w:rsidRPr="009273FD">
        <w:rPr>
          <w:rFonts w:cs="David"/>
          <w:sz w:val="24"/>
          <w:szCs w:val="24"/>
        </w:rPr>
        <w:t>ar</w:t>
      </w:r>
      <w:r>
        <w:rPr>
          <w:rFonts w:cs="David"/>
          <w:sz w:val="24"/>
          <w:szCs w:val="24"/>
        </w:rPr>
        <w:t xml:space="preserve"> as a criticism of the Israeli government. The play showed once and was immediately taken off after its debut.</w:t>
      </w:r>
    </w:p>
    <w:p w:rsidR="00A620FB" w:rsidRDefault="00A620FB" w:rsidP="00A620FB">
      <w:pPr>
        <w:rPr>
          <w:rFonts w:cs="David"/>
          <w:sz w:val="24"/>
          <w:szCs w:val="24"/>
        </w:rPr>
      </w:pPr>
      <w:r w:rsidRPr="009273FD">
        <w:rPr>
          <w:rFonts w:cs="David"/>
          <w:sz w:val="24"/>
          <w:szCs w:val="24"/>
        </w:rPr>
        <w:t>The play show</w:t>
      </w:r>
      <w:r>
        <w:rPr>
          <w:rFonts w:cs="David"/>
          <w:sz w:val="24"/>
          <w:szCs w:val="24"/>
        </w:rPr>
        <w:t>s</w:t>
      </w:r>
      <w:r w:rsidRPr="009273FD">
        <w:rPr>
          <w:rFonts w:cs="David"/>
          <w:sz w:val="24"/>
          <w:szCs w:val="24"/>
        </w:rPr>
        <w:t xml:space="preserve"> a </w:t>
      </w:r>
      <w:r>
        <w:rPr>
          <w:rFonts w:cs="David"/>
          <w:sz w:val="24"/>
          <w:szCs w:val="24"/>
        </w:rPr>
        <w:t xml:space="preserve">new and </w:t>
      </w:r>
      <w:r w:rsidRPr="009273FD">
        <w:rPr>
          <w:rFonts w:cs="David"/>
          <w:sz w:val="24"/>
          <w:szCs w:val="24"/>
        </w:rPr>
        <w:t>different</w:t>
      </w:r>
      <w:r>
        <w:rPr>
          <w:rFonts w:cs="David"/>
          <w:sz w:val="24"/>
          <w:szCs w:val="24"/>
        </w:rPr>
        <w:t xml:space="preserve"> point </w:t>
      </w:r>
      <w:r w:rsidRPr="009273FD">
        <w:rPr>
          <w:rFonts w:cs="David"/>
          <w:sz w:val="24"/>
          <w:szCs w:val="24"/>
        </w:rPr>
        <w:t>of</w:t>
      </w:r>
      <w:r>
        <w:rPr>
          <w:rFonts w:cs="David"/>
          <w:sz w:val="24"/>
          <w:szCs w:val="24"/>
        </w:rPr>
        <w:t xml:space="preserve"> view</w:t>
      </w:r>
      <w:r w:rsidRPr="009273FD">
        <w:rPr>
          <w:rFonts w:cs="David"/>
          <w:sz w:val="24"/>
          <w:szCs w:val="24"/>
        </w:rPr>
        <w:t xml:space="preserve"> about the Israeli victory</w:t>
      </w:r>
      <w:r>
        <w:rPr>
          <w:rFonts w:cs="David"/>
          <w:sz w:val="24"/>
          <w:szCs w:val="24"/>
        </w:rPr>
        <w:t xml:space="preserve"> in the war, different to what was popular at the time. </w:t>
      </w:r>
      <w:r w:rsidRPr="009273FD">
        <w:rPr>
          <w:rFonts w:cs="David"/>
          <w:sz w:val="24"/>
          <w:szCs w:val="24"/>
        </w:rPr>
        <w:t>The Israeli government ba</w:t>
      </w:r>
      <w:r>
        <w:rPr>
          <w:rFonts w:cs="David"/>
          <w:sz w:val="24"/>
          <w:szCs w:val="24"/>
        </w:rPr>
        <w:t>n</w:t>
      </w:r>
      <w:r w:rsidRPr="009273FD">
        <w:rPr>
          <w:rFonts w:cs="David"/>
          <w:sz w:val="24"/>
          <w:szCs w:val="24"/>
        </w:rPr>
        <w:t>n</w:t>
      </w:r>
      <w:r>
        <w:rPr>
          <w:rFonts w:cs="David"/>
          <w:sz w:val="24"/>
          <w:szCs w:val="24"/>
        </w:rPr>
        <w:t xml:space="preserve">ed </w:t>
      </w:r>
      <w:r w:rsidRPr="009273FD">
        <w:rPr>
          <w:rFonts w:cs="David"/>
          <w:sz w:val="24"/>
          <w:szCs w:val="24"/>
        </w:rPr>
        <w:t>the</w:t>
      </w:r>
      <w:r>
        <w:rPr>
          <w:rFonts w:cs="David"/>
          <w:sz w:val="24"/>
          <w:szCs w:val="24"/>
        </w:rPr>
        <w:t xml:space="preserve"> play and later stopped it from playing at all. </w:t>
      </w:r>
    </w:p>
    <w:p w:rsidR="00A620FB" w:rsidRPr="002E5C3A" w:rsidRDefault="00A620FB" w:rsidP="002E5C3A">
      <w:pPr>
        <w:pStyle w:val="ListParagraph"/>
        <w:numPr>
          <w:ilvl w:val="0"/>
          <w:numId w:val="5"/>
        </w:numPr>
        <w:rPr>
          <w:rFonts w:cs="David"/>
          <w:sz w:val="24"/>
          <w:szCs w:val="24"/>
        </w:rPr>
      </w:pPr>
      <w:r w:rsidRPr="002E5C3A">
        <w:rPr>
          <w:rFonts w:cs="David"/>
          <w:sz w:val="24"/>
          <w:szCs w:val="24"/>
        </w:rPr>
        <w:t>What can we learn about criticism toward the Israeli government on those days?</w:t>
      </w:r>
    </w:p>
    <w:p w:rsidR="00A620FB" w:rsidRDefault="00A620FB" w:rsidP="002E5C3A">
      <w:pPr>
        <w:pStyle w:val="ListParagraph"/>
        <w:numPr>
          <w:ilvl w:val="0"/>
          <w:numId w:val="5"/>
        </w:numPr>
        <w:rPr>
          <w:rFonts w:cs="David"/>
          <w:sz w:val="24"/>
          <w:szCs w:val="24"/>
        </w:rPr>
      </w:pPr>
      <w:r w:rsidRPr="002E5C3A">
        <w:rPr>
          <w:rFonts w:cs="David"/>
          <w:sz w:val="24"/>
          <w:szCs w:val="24"/>
        </w:rPr>
        <w:t>What can we learn about the atmosphere in Israel on those days from that play?</w:t>
      </w:r>
      <w:r w:rsidR="002E5C3A" w:rsidRPr="002E5C3A">
        <w:rPr>
          <w:rFonts w:cs="David"/>
          <w:sz w:val="24"/>
          <w:szCs w:val="24"/>
        </w:rPr>
        <w:t xml:space="preserve"> </w:t>
      </w:r>
    </w:p>
    <w:p w:rsidR="002E5C3A" w:rsidRDefault="002E5C3A" w:rsidP="002E5C3A">
      <w:pPr>
        <w:rPr>
          <w:rFonts w:cs="David"/>
          <w:sz w:val="24"/>
          <w:szCs w:val="24"/>
        </w:rPr>
      </w:pPr>
    </w:p>
    <w:p w:rsidR="002E5C3A" w:rsidRPr="008D445F" w:rsidRDefault="002E5C3A" w:rsidP="002E5C3A">
      <w:pPr>
        <w:rPr>
          <w:rFonts w:cs="David"/>
          <w:b/>
          <w:bCs/>
          <w:i/>
          <w:iCs/>
          <w:sz w:val="24"/>
          <w:szCs w:val="24"/>
        </w:rPr>
      </w:pPr>
      <w:r>
        <w:rPr>
          <w:rFonts w:cs="David"/>
          <w:b/>
          <w:bCs/>
          <w:sz w:val="24"/>
          <w:szCs w:val="24"/>
        </w:rPr>
        <w:t>Film: “</w:t>
      </w:r>
      <w:r w:rsidRPr="008D445F">
        <w:rPr>
          <w:rFonts w:cs="David"/>
          <w:b/>
          <w:bCs/>
          <w:i/>
          <w:iCs/>
          <w:sz w:val="24"/>
          <w:szCs w:val="24"/>
        </w:rPr>
        <w:t>James' Journey to Jerusalem</w:t>
      </w:r>
      <w:r>
        <w:rPr>
          <w:rFonts w:cs="David"/>
          <w:b/>
          <w:bCs/>
          <w:i/>
          <w:iCs/>
          <w:sz w:val="24"/>
          <w:szCs w:val="24"/>
        </w:rPr>
        <w:t xml:space="preserve">” - </w:t>
      </w:r>
      <w:proofErr w:type="spellStart"/>
      <w:r w:rsidRPr="002E5C3A">
        <w:rPr>
          <w:rStyle w:val="kno-fv-vq"/>
          <w:rFonts w:ascii="Arial" w:hAnsi="Arial" w:cs="Arial"/>
          <w:b/>
          <w:bCs/>
          <w:color w:val="222222"/>
          <w:sz w:val="20"/>
          <w:szCs w:val="20"/>
          <w:shd w:val="clear" w:color="auto" w:fill="FFFFFF"/>
        </w:rPr>
        <w:t>Ra'anan</w:t>
      </w:r>
      <w:proofErr w:type="spellEnd"/>
      <w:r w:rsidRPr="002E5C3A">
        <w:rPr>
          <w:rStyle w:val="kno-fv-vq"/>
          <w:rFonts w:ascii="Arial" w:hAnsi="Arial" w:cs="Arial"/>
          <w:b/>
          <w:bCs/>
          <w:color w:val="222222"/>
          <w:sz w:val="20"/>
          <w:szCs w:val="20"/>
          <w:shd w:val="clear" w:color="auto" w:fill="FFFFFF"/>
        </w:rPr>
        <w:t xml:space="preserve"> </w:t>
      </w:r>
      <w:proofErr w:type="spellStart"/>
      <w:r w:rsidRPr="002E5C3A">
        <w:rPr>
          <w:rStyle w:val="kno-fv-vq"/>
          <w:rFonts w:ascii="Arial" w:hAnsi="Arial" w:cs="Arial"/>
          <w:b/>
          <w:bCs/>
          <w:color w:val="222222"/>
          <w:sz w:val="20"/>
          <w:szCs w:val="20"/>
          <w:shd w:val="clear" w:color="auto" w:fill="FFFFFF"/>
        </w:rPr>
        <w:t>Alexandrowicz</w:t>
      </w:r>
      <w:proofErr w:type="spellEnd"/>
    </w:p>
    <w:p w:rsidR="002E5C3A" w:rsidRPr="008823A7" w:rsidRDefault="002E5C3A" w:rsidP="002E5C3A">
      <w:pPr>
        <w:rPr>
          <w:rFonts w:cs="David"/>
          <w:sz w:val="24"/>
          <w:szCs w:val="24"/>
        </w:rPr>
      </w:pPr>
      <w:r w:rsidRPr="008823A7">
        <w:rPr>
          <w:rFonts w:cs="David"/>
          <w:sz w:val="24"/>
          <w:szCs w:val="24"/>
        </w:rPr>
        <w:t>Th</w:t>
      </w:r>
      <w:r>
        <w:rPr>
          <w:rFonts w:cs="David"/>
          <w:sz w:val="24"/>
          <w:szCs w:val="24"/>
        </w:rPr>
        <w:t xml:space="preserve">is </w:t>
      </w:r>
      <w:r w:rsidRPr="008823A7">
        <w:rPr>
          <w:rFonts w:cs="David"/>
          <w:sz w:val="24"/>
          <w:szCs w:val="24"/>
        </w:rPr>
        <w:t>film's plot focuses on an African teenager named James who hails from the fiction</w:t>
      </w:r>
      <w:r>
        <w:rPr>
          <w:rFonts w:cs="David"/>
          <w:sz w:val="24"/>
          <w:szCs w:val="24"/>
        </w:rPr>
        <w:t xml:space="preserve">al African village </w:t>
      </w:r>
      <w:proofErr w:type="spellStart"/>
      <w:r>
        <w:rPr>
          <w:rFonts w:cs="David"/>
          <w:sz w:val="24"/>
          <w:szCs w:val="24"/>
        </w:rPr>
        <w:t>Entshongweni</w:t>
      </w:r>
      <w:proofErr w:type="spellEnd"/>
      <w:r>
        <w:rPr>
          <w:rFonts w:cs="David"/>
          <w:sz w:val="24"/>
          <w:szCs w:val="24"/>
        </w:rPr>
        <w:t>. He</w:t>
      </w:r>
      <w:r w:rsidRPr="008823A7">
        <w:rPr>
          <w:rFonts w:cs="David"/>
          <w:sz w:val="24"/>
          <w:szCs w:val="24"/>
        </w:rPr>
        <w:t xml:space="preserve"> goes on a pilgrimage, on behalf of his village, towards the </w:t>
      </w:r>
      <w:r w:rsidRPr="008823A7">
        <w:rPr>
          <w:rFonts w:cs="David"/>
          <w:sz w:val="24"/>
          <w:szCs w:val="24"/>
        </w:rPr>
        <w:lastRenderedPageBreak/>
        <w:t xml:space="preserve">Holy Land, Israel, and especially in order to come to Jerusalem. Upon arriving in Israel, James is suspected </w:t>
      </w:r>
      <w:r>
        <w:rPr>
          <w:rFonts w:cs="David"/>
          <w:sz w:val="24"/>
          <w:szCs w:val="24"/>
        </w:rPr>
        <w:t>of</w:t>
      </w:r>
      <w:r w:rsidRPr="008823A7">
        <w:rPr>
          <w:rFonts w:cs="David"/>
          <w:sz w:val="24"/>
          <w:szCs w:val="24"/>
        </w:rPr>
        <w:t xml:space="preserve"> be</w:t>
      </w:r>
      <w:r>
        <w:rPr>
          <w:rFonts w:cs="David"/>
          <w:sz w:val="24"/>
          <w:szCs w:val="24"/>
        </w:rPr>
        <w:t>ing</w:t>
      </w:r>
      <w:r w:rsidRPr="008823A7">
        <w:rPr>
          <w:rFonts w:cs="David"/>
          <w:sz w:val="24"/>
          <w:szCs w:val="24"/>
        </w:rPr>
        <w:t xml:space="preserve"> an illegal foreign worker and as a result </w:t>
      </w:r>
      <w:r>
        <w:rPr>
          <w:rFonts w:cs="David"/>
          <w:sz w:val="24"/>
          <w:szCs w:val="24"/>
        </w:rPr>
        <w:t xml:space="preserve">of which </w:t>
      </w:r>
      <w:r w:rsidRPr="008823A7">
        <w:rPr>
          <w:rFonts w:cs="David"/>
          <w:sz w:val="24"/>
          <w:szCs w:val="24"/>
        </w:rPr>
        <w:t xml:space="preserve">he is arrested. </w:t>
      </w:r>
      <w:proofErr w:type="spellStart"/>
      <w:r w:rsidRPr="008823A7">
        <w:rPr>
          <w:rFonts w:cs="David"/>
          <w:sz w:val="24"/>
          <w:szCs w:val="24"/>
        </w:rPr>
        <w:t>Shimi</w:t>
      </w:r>
      <w:proofErr w:type="spellEnd"/>
      <w:r w:rsidRPr="008823A7">
        <w:rPr>
          <w:rFonts w:cs="David"/>
          <w:sz w:val="24"/>
          <w:szCs w:val="24"/>
        </w:rPr>
        <w:t xml:space="preserve"> (</w:t>
      </w:r>
      <w:proofErr w:type="spellStart"/>
      <w:r w:rsidRPr="008823A7">
        <w:rPr>
          <w:rFonts w:cs="David"/>
          <w:sz w:val="24"/>
          <w:szCs w:val="24"/>
        </w:rPr>
        <w:t>Salim</w:t>
      </w:r>
      <w:proofErr w:type="spellEnd"/>
      <w:r w:rsidRPr="008823A7">
        <w:rPr>
          <w:rFonts w:cs="David"/>
          <w:sz w:val="24"/>
          <w:szCs w:val="24"/>
        </w:rPr>
        <w:t xml:space="preserve"> Daw), a contractor of foreign workers, releases him on bail to work </w:t>
      </w:r>
      <w:r>
        <w:rPr>
          <w:rFonts w:cs="David"/>
          <w:sz w:val="24"/>
          <w:szCs w:val="24"/>
        </w:rPr>
        <w:t>for</w:t>
      </w:r>
      <w:r w:rsidRPr="008823A7">
        <w:rPr>
          <w:rFonts w:cs="David"/>
          <w:sz w:val="24"/>
          <w:szCs w:val="24"/>
        </w:rPr>
        <w:t xml:space="preserve"> him. After James explains to him that he did not travel to Israel to work, </w:t>
      </w:r>
      <w:proofErr w:type="spellStart"/>
      <w:r w:rsidRPr="008823A7">
        <w:rPr>
          <w:rFonts w:cs="David"/>
          <w:sz w:val="24"/>
          <w:szCs w:val="24"/>
        </w:rPr>
        <w:t>Shimi</w:t>
      </w:r>
      <w:proofErr w:type="spellEnd"/>
      <w:r w:rsidRPr="008823A7">
        <w:rPr>
          <w:rFonts w:cs="David"/>
          <w:sz w:val="24"/>
          <w:szCs w:val="24"/>
        </w:rPr>
        <w:t xml:space="preserve"> clarifies to him that since he paid for his release, James now owes him. Therefore James is forced to interrupt his journey and begin working for </w:t>
      </w:r>
      <w:proofErr w:type="spellStart"/>
      <w:r w:rsidRPr="008823A7">
        <w:rPr>
          <w:rFonts w:cs="David"/>
          <w:sz w:val="24"/>
          <w:szCs w:val="24"/>
        </w:rPr>
        <w:t>Shimi</w:t>
      </w:r>
      <w:proofErr w:type="spellEnd"/>
      <w:r w:rsidRPr="008823A7">
        <w:rPr>
          <w:rFonts w:cs="David"/>
          <w:sz w:val="24"/>
          <w:szCs w:val="24"/>
          <w:rtl/>
        </w:rPr>
        <w:t>.</w:t>
      </w:r>
    </w:p>
    <w:p w:rsidR="002E5C3A" w:rsidRPr="008823A7" w:rsidRDefault="002E5C3A" w:rsidP="002E5C3A">
      <w:pPr>
        <w:rPr>
          <w:rFonts w:cs="David"/>
          <w:sz w:val="24"/>
          <w:szCs w:val="24"/>
        </w:rPr>
      </w:pPr>
      <w:proofErr w:type="spellStart"/>
      <w:r w:rsidRPr="008823A7">
        <w:rPr>
          <w:rFonts w:cs="David"/>
          <w:sz w:val="24"/>
          <w:szCs w:val="24"/>
        </w:rPr>
        <w:t>Shimi</w:t>
      </w:r>
      <w:proofErr w:type="spellEnd"/>
      <w:r w:rsidRPr="008823A7">
        <w:rPr>
          <w:rFonts w:cs="David"/>
          <w:sz w:val="24"/>
          <w:szCs w:val="24"/>
        </w:rPr>
        <w:t xml:space="preserve"> tries to gain a profit at James' expense and makes him work for other people as well. </w:t>
      </w:r>
      <w:proofErr w:type="spellStart"/>
      <w:r w:rsidRPr="008823A7">
        <w:rPr>
          <w:rFonts w:cs="David"/>
          <w:sz w:val="24"/>
          <w:szCs w:val="24"/>
        </w:rPr>
        <w:t>Shimi's</w:t>
      </w:r>
      <w:proofErr w:type="spellEnd"/>
      <w:r w:rsidRPr="008823A7">
        <w:rPr>
          <w:rFonts w:cs="David"/>
          <w:sz w:val="24"/>
          <w:szCs w:val="24"/>
        </w:rPr>
        <w:t xml:space="preserve"> wife sees him as a kind of an amusement. </w:t>
      </w:r>
      <w:proofErr w:type="spellStart"/>
      <w:r w:rsidRPr="008823A7">
        <w:rPr>
          <w:rFonts w:cs="David"/>
          <w:sz w:val="24"/>
          <w:szCs w:val="24"/>
        </w:rPr>
        <w:t>Salah</w:t>
      </w:r>
      <w:proofErr w:type="spellEnd"/>
      <w:r w:rsidRPr="008823A7">
        <w:rPr>
          <w:rFonts w:cs="David"/>
          <w:sz w:val="24"/>
          <w:szCs w:val="24"/>
        </w:rPr>
        <w:t xml:space="preserve">, </w:t>
      </w:r>
      <w:proofErr w:type="spellStart"/>
      <w:r w:rsidRPr="008823A7">
        <w:rPr>
          <w:rFonts w:cs="David"/>
          <w:sz w:val="24"/>
          <w:szCs w:val="24"/>
        </w:rPr>
        <w:t>Shimi's</w:t>
      </w:r>
      <w:proofErr w:type="spellEnd"/>
      <w:r w:rsidRPr="008823A7">
        <w:rPr>
          <w:rFonts w:cs="David"/>
          <w:sz w:val="24"/>
          <w:szCs w:val="24"/>
        </w:rPr>
        <w:t xml:space="preserve"> father, soon discovers that James is exceptionally lucky</w:t>
      </w:r>
      <w:r>
        <w:rPr>
          <w:rFonts w:cs="David"/>
          <w:sz w:val="24"/>
          <w:szCs w:val="24"/>
        </w:rPr>
        <w:t xml:space="preserve"> at</w:t>
      </w:r>
      <w:r w:rsidRPr="008823A7">
        <w:rPr>
          <w:rFonts w:cs="David"/>
          <w:sz w:val="24"/>
          <w:szCs w:val="24"/>
        </w:rPr>
        <w:t xml:space="preserve"> rolling dice and he decides to exploit this in order to win in backgammon games against his </w:t>
      </w:r>
      <w:r>
        <w:rPr>
          <w:rFonts w:cs="David"/>
          <w:sz w:val="24"/>
          <w:szCs w:val="24"/>
        </w:rPr>
        <w:t xml:space="preserve">friends. James hopes to pay his </w:t>
      </w:r>
      <w:r w:rsidRPr="008823A7">
        <w:rPr>
          <w:rFonts w:cs="David"/>
          <w:sz w:val="24"/>
          <w:szCs w:val="24"/>
        </w:rPr>
        <w:t xml:space="preserve">debt to </w:t>
      </w:r>
      <w:proofErr w:type="spellStart"/>
      <w:r w:rsidRPr="008823A7">
        <w:rPr>
          <w:rFonts w:cs="David"/>
          <w:sz w:val="24"/>
          <w:szCs w:val="24"/>
        </w:rPr>
        <w:t>Shimi</w:t>
      </w:r>
      <w:proofErr w:type="spellEnd"/>
      <w:r w:rsidRPr="008823A7">
        <w:rPr>
          <w:rFonts w:cs="David"/>
          <w:sz w:val="24"/>
          <w:szCs w:val="24"/>
        </w:rPr>
        <w:t xml:space="preserve"> so that he can finally reach Jerusalem, but as time passes he learns how to conduct </w:t>
      </w:r>
      <w:r>
        <w:rPr>
          <w:rFonts w:cs="David"/>
          <w:sz w:val="24"/>
          <w:szCs w:val="24"/>
        </w:rPr>
        <w:t xml:space="preserve">business </w:t>
      </w:r>
      <w:r w:rsidRPr="008823A7">
        <w:rPr>
          <w:rFonts w:cs="David"/>
          <w:sz w:val="24"/>
          <w:szCs w:val="24"/>
        </w:rPr>
        <w:t xml:space="preserve">with the locals. James starts managing his foreign worker friends, and soon he becomes a cheap labour contractor himself, just like </w:t>
      </w:r>
      <w:proofErr w:type="spellStart"/>
      <w:r w:rsidRPr="008823A7">
        <w:rPr>
          <w:rFonts w:cs="David"/>
          <w:sz w:val="24"/>
          <w:szCs w:val="24"/>
        </w:rPr>
        <w:t>Shimi</w:t>
      </w:r>
      <w:proofErr w:type="spellEnd"/>
      <w:r w:rsidRPr="008823A7">
        <w:rPr>
          <w:rFonts w:cs="David"/>
          <w:sz w:val="24"/>
          <w:szCs w:val="24"/>
        </w:rPr>
        <w:t>. James buys himself nice clothes, a mobile phone and a TV. As a result, he forgets about the pilgrimage</w:t>
      </w:r>
    </w:p>
    <w:p w:rsidR="002E5C3A" w:rsidRPr="002E5C3A" w:rsidRDefault="002E5C3A" w:rsidP="002E5C3A">
      <w:pPr>
        <w:pStyle w:val="ListParagraph"/>
        <w:numPr>
          <w:ilvl w:val="0"/>
          <w:numId w:val="6"/>
        </w:numPr>
        <w:rPr>
          <w:rFonts w:cs="David"/>
          <w:sz w:val="24"/>
          <w:szCs w:val="24"/>
        </w:rPr>
      </w:pPr>
      <w:r w:rsidRPr="002E5C3A">
        <w:rPr>
          <w:rFonts w:cs="David"/>
          <w:sz w:val="24"/>
          <w:szCs w:val="24"/>
        </w:rPr>
        <w:t xml:space="preserve">When was this film screened? And why? </w:t>
      </w:r>
    </w:p>
    <w:p w:rsidR="002E5C3A" w:rsidRPr="002E5C3A" w:rsidRDefault="002E5C3A" w:rsidP="002E5C3A">
      <w:pPr>
        <w:pStyle w:val="ListParagraph"/>
        <w:numPr>
          <w:ilvl w:val="0"/>
          <w:numId w:val="6"/>
        </w:numPr>
        <w:rPr>
          <w:rFonts w:cs="David"/>
          <w:sz w:val="24"/>
          <w:szCs w:val="24"/>
          <w:rtl/>
        </w:rPr>
      </w:pPr>
      <w:r w:rsidRPr="002E5C3A">
        <w:rPr>
          <w:rFonts w:cs="David"/>
          <w:sz w:val="24"/>
          <w:szCs w:val="24"/>
        </w:rPr>
        <w:t>What do we learn from it about the Israeli society?</w:t>
      </w:r>
    </w:p>
    <w:p w:rsidR="002E5C3A" w:rsidRDefault="002E5C3A" w:rsidP="002E5C3A">
      <w:pPr>
        <w:rPr>
          <w:rFonts w:cs="David"/>
          <w:b/>
          <w:bCs/>
          <w:i/>
          <w:iCs/>
          <w:sz w:val="24"/>
          <w:szCs w:val="24"/>
        </w:rPr>
      </w:pPr>
    </w:p>
    <w:p w:rsidR="002E5C3A" w:rsidRPr="002E5C3A" w:rsidRDefault="002E5C3A" w:rsidP="002E5C3A">
      <w:pPr>
        <w:rPr>
          <w:rFonts w:cs="David"/>
          <w:b/>
          <w:bCs/>
          <w:sz w:val="24"/>
          <w:szCs w:val="24"/>
        </w:rPr>
      </w:pPr>
      <w:r>
        <w:rPr>
          <w:rFonts w:cs="David"/>
          <w:b/>
          <w:bCs/>
          <w:sz w:val="24"/>
          <w:szCs w:val="24"/>
        </w:rPr>
        <w:t xml:space="preserve">Israel is a very young country and is constantly developing. The culture is ever changing and adapting to its surroundings. As you can see from the above, the arts have played a major role in the development of the culture and through critique and playing with familiar ideas and </w:t>
      </w:r>
      <w:proofErr w:type="gramStart"/>
      <w:r>
        <w:rPr>
          <w:rFonts w:cs="David"/>
          <w:b/>
          <w:bCs/>
          <w:sz w:val="24"/>
          <w:szCs w:val="24"/>
        </w:rPr>
        <w:t>ideals,</w:t>
      </w:r>
      <w:proofErr w:type="gramEnd"/>
      <w:r>
        <w:rPr>
          <w:rFonts w:cs="David"/>
          <w:b/>
          <w:bCs/>
          <w:sz w:val="24"/>
          <w:szCs w:val="24"/>
        </w:rPr>
        <w:t xml:space="preserve"> Israeli culture builds and advances upon its cultural foundations. As a culture, Israel plays with past and present social trends to create a society that is open </w:t>
      </w:r>
      <w:r w:rsidR="00F65890">
        <w:rPr>
          <w:rFonts w:cs="David"/>
          <w:b/>
          <w:bCs/>
          <w:sz w:val="24"/>
          <w:szCs w:val="24"/>
        </w:rPr>
        <w:t>and pliable to the changes of the time.</w:t>
      </w:r>
    </w:p>
    <w:p w:rsidR="00D90E2C" w:rsidRPr="00D90E2C" w:rsidRDefault="00D90E2C" w:rsidP="00D90E2C">
      <w:pPr>
        <w:rPr>
          <w:b/>
          <w:bCs/>
          <w:sz w:val="24"/>
          <w:szCs w:val="24"/>
        </w:rPr>
      </w:pPr>
    </w:p>
    <w:p w:rsidR="00642C64" w:rsidRDefault="00642C64" w:rsidP="00557F42">
      <w:pPr>
        <w:rPr>
          <w:b/>
          <w:bCs/>
        </w:rPr>
      </w:pPr>
      <w:r>
        <w:rPr>
          <w:b/>
          <w:bCs/>
        </w:rPr>
        <w:t>Some</w:t>
      </w:r>
      <w:r w:rsidR="00FE6812">
        <w:rPr>
          <w:b/>
          <w:bCs/>
        </w:rPr>
        <w:t xml:space="preserve"> More</w:t>
      </w:r>
      <w:r>
        <w:rPr>
          <w:b/>
          <w:bCs/>
        </w:rPr>
        <w:t xml:space="preserve"> Ideas:</w:t>
      </w:r>
    </w:p>
    <w:p w:rsidR="00642C64" w:rsidRDefault="00642C64" w:rsidP="00557F42">
      <w:pPr>
        <w:rPr>
          <w:b/>
          <w:bCs/>
        </w:rPr>
      </w:pPr>
      <w:r>
        <w:rPr>
          <w:b/>
          <w:bCs/>
        </w:rPr>
        <w:t>Feel free to play around with these ideas, take them to wherever you feel they will help you most to get a message across to your chanichim.</w:t>
      </w:r>
    </w:p>
    <w:p w:rsidR="00642C64" w:rsidRDefault="00642C64" w:rsidP="00642C64">
      <w:pPr>
        <w:pStyle w:val="ListParagraph"/>
        <w:numPr>
          <w:ilvl w:val="0"/>
          <w:numId w:val="1"/>
        </w:numPr>
        <w:rPr>
          <w:b/>
          <w:bCs/>
        </w:rPr>
      </w:pPr>
      <w:r>
        <w:rPr>
          <w:b/>
          <w:bCs/>
        </w:rPr>
        <w:t xml:space="preserve">The mascot – Get a teddy bear or some such mascot that can go with you everywhere – dress the mascot and decorate with different things you learn along the way – you can prepare different things that will symbolise what you are learning – (A kibbutz hat, an IDF T-shirt, A </w:t>
      </w:r>
      <w:proofErr w:type="spellStart"/>
      <w:r>
        <w:rPr>
          <w:b/>
          <w:bCs/>
        </w:rPr>
        <w:t>kipa</w:t>
      </w:r>
      <w:proofErr w:type="spellEnd"/>
      <w:r>
        <w:rPr>
          <w:b/>
          <w:bCs/>
        </w:rPr>
        <w:t xml:space="preserve"> etc.)</w:t>
      </w:r>
    </w:p>
    <w:p w:rsidR="00642C64" w:rsidRDefault="00642C64" w:rsidP="00642C64">
      <w:pPr>
        <w:pStyle w:val="ListParagraph"/>
        <w:numPr>
          <w:ilvl w:val="0"/>
          <w:numId w:val="1"/>
        </w:numPr>
        <w:rPr>
          <w:b/>
          <w:bCs/>
        </w:rPr>
      </w:pPr>
      <w:r>
        <w:rPr>
          <w:b/>
          <w:bCs/>
        </w:rPr>
        <w:t>(If available) show movies, video clips and play songs on the bus that are distinctive to the places you are going.</w:t>
      </w:r>
    </w:p>
    <w:p w:rsidR="00642C64" w:rsidRDefault="00642C64" w:rsidP="00642C64">
      <w:pPr>
        <w:pStyle w:val="ListParagraph"/>
        <w:numPr>
          <w:ilvl w:val="0"/>
          <w:numId w:val="1"/>
        </w:numPr>
        <w:rPr>
          <w:b/>
          <w:bCs/>
        </w:rPr>
      </w:pPr>
      <w:r>
        <w:rPr>
          <w:b/>
          <w:bCs/>
        </w:rPr>
        <w:t xml:space="preserve">The Chart- Try to see how many different things you can find as a tour and chart them. Or, alternatively you can have a chart that has points for different type of things you might run into – the chart could be for example “Foods and drinks” (Hummus – 1 point, Kobe – 5 </w:t>
      </w:r>
      <w:r>
        <w:rPr>
          <w:b/>
          <w:bCs/>
        </w:rPr>
        <w:lastRenderedPageBreak/>
        <w:t xml:space="preserve">points etc.) and chanichim can try to spot as many different places as they can and collect points. Use your </w:t>
      </w:r>
      <w:proofErr w:type="gramStart"/>
      <w:r>
        <w:rPr>
          <w:b/>
          <w:bCs/>
        </w:rPr>
        <w:t>imagination,</w:t>
      </w:r>
      <w:proofErr w:type="gramEnd"/>
      <w:r>
        <w:rPr>
          <w:b/>
          <w:bCs/>
        </w:rPr>
        <w:t xml:space="preserve"> the chart could be of different army units or street names!</w:t>
      </w:r>
    </w:p>
    <w:p w:rsidR="00642C64" w:rsidRDefault="00642C64" w:rsidP="00642C64">
      <w:pPr>
        <w:pStyle w:val="ListParagraph"/>
        <w:numPr>
          <w:ilvl w:val="0"/>
          <w:numId w:val="1"/>
        </w:numPr>
        <w:rPr>
          <w:b/>
          <w:bCs/>
        </w:rPr>
      </w:pPr>
      <w:r>
        <w:rPr>
          <w:b/>
          <w:bCs/>
        </w:rPr>
        <w:t>Hero of the day – Think of a long list of Israeli/Zionist heroes that are important for you to talk about (If you run out of ideas, just look at a street sign and you will be inspired!)</w:t>
      </w:r>
      <w:r w:rsidR="00C33193">
        <w:rPr>
          <w:b/>
          <w:bCs/>
        </w:rPr>
        <w:t xml:space="preserve"> and every day you can read out some facts about said person – if you happen to see a place named after said person – you win Hero of the Day!</w:t>
      </w:r>
      <w:r>
        <w:rPr>
          <w:b/>
          <w:bCs/>
        </w:rPr>
        <w:t xml:space="preserve"> </w:t>
      </w:r>
    </w:p>
    <w:p w:rsidR="00C33193" w:rsidRDefault="00C33193" w:rsidP="00AA3FB3">
      <w:pPr>
        <w:pStyle w:val="ListParagraph"/>
        <w:numPr>
          <w:ilvl w:val="0"/>
          <w:numId w:val="1"/>
        </w:numPr>
        <w:rPr>
          <w:b/>
          <w:bCs/>
        </w:rPr>
      </w:pPr>
      <w:r>
        <w:rPr>
          <w:b/>
          <w:bCs/>
        </w:rPr>
        <w:t xml:space="preserve">The Symbol –Since almost everything about Israel is symbolic </w:t>
      </w:r>
      <w:r w:rsidR="00AA3FB3">
        <w:rPr>
          <w:b/>
          <w:bCs/>
        </w:rPr>
        <w:t>at</w:t>
      </w:r>
      <w:r>
        <w:rPr>
          <w:b/>
          <w:bCs/>
        </w:rPr>
        <w:t xml:space="preserve"> the beginning of each day find a symbol (A </w:t>
      </w:r>
      <w:proofErr w:type="spellStart"/>
      <w:r>
        <w:rPr>
          <w:b/>
          <w:bCs/>
        </w:rPr>
        <w:t>Magen</w:t>
      </w:r>
      <w:proofErr w:type="spellEnd"/>
      <w:r>
        <w:rPr>
          <w:b/>
          <w:bCs/>
        </w:rPr>
        <w:t xml:space="preserve"> David, A menorah or </w:t>
      </w:r>
      <w:proofErr w:type="gramStart"/>
      <w:r>
        <w:rPr>
          <w:b/>
          <w:bCs/>
        </w:rPr>
        <w:t>a</w:t>
      </w:r>
      <w:proofErr w:type="gramEnd"/>
      <w:r>
        <w:rPr>
          <w:b/>
          <w:bCs/>
        </w:rPr>
        <w:t xml:space="preserve"> even a ball with a note inside) and give it to a chanich – the task is that throughout the day the Symbol must pass secretly amongst the chanichim. For instance one chanich would put it on the lap of a sleeping chanich, </w:t>
      </w:r>
      <w:proofErr w:type="gramStart"/>
      <w:r>
        <w:rPr>
          <w:b/>
          <w:bCs/>
        </w:rPr>
        <w:t>then</w:t>
      </w:r>
      <w:proofErr w:type="gramEnd"/>
      <w:r>
        <w:rPr>
          <w:b/>
          <w:bCs/>
        </w:rPr>
        <w:t xml:space="preserve"> he would wake and pass it secretly into a bag of an unsuspecting chanich and so on. The chanich that hold</w:t>
      </w:r>
      <w:r w:rsidR="00AA3FB3">
        <w:rPr>
          <w:b/>
          <w:bCs/>
        </w:rPr>
        <w:t>s</w:t>
      </w:r>
      <w:r>
        <w:rPr>
          <w:b/>
          <w:bCs/>
        </w:rPr>
        <w:t xml:space="preserve"> the symbol at the end of the day must explain what it is/what it symbolises. This is an opportunity to pass along different things you might want to educate about.</w:t>
      </w:r>
    </w:p>
    <w:p w:rsidR="00FE6812" w:rsidRDefault="00FE6812" w:rsidP="00FE6812">
      <w:pPr>
        <w:ind w:left="360"/>
      </w:pPr>
      <w:r>
        <w:t xml:space="preserve">Hopefully you have learned a little and will be able to pass on this knowledge to your chanichim. The difference between </w:t>
      </w:r>
      <w:r w:rsidR="00AA3FB3">
        <w:t>understanding</w:t>
      </w:r>
      <w:r>
        <w:t xml:space="preserve"> and not understanding the culture in Israel is one that can really change a </w:t>
      </w:r>
      <w:proofErr w:type="spellStart"/>
      <w:r>
        <w:t>chanich’s</w:t>
      </w:r>
      <w:proofErr w:type="spellEnd"/>
      <w:r>
        <w:t xml:space="preserve"> perspective on the whole trip. No matter where you are, understanding the local culture betters your understanding of everything that surrounds you. Israel is not a simple place to educate about and hopefully you will do this task wonderfully!</w:t>
      </w:r>
    </w:p>
    <w:p w:rsidR="00FE6812" w:rsidRDefault="00FE6812" w:rsidP="00FE6812">
      <w:pPr>
        <w:pStyle w:val="ListParagraph"/>
        <w:jc w:val="center"/>
        <w:rPr>
          <w:b/>
          <w:bCs/>
          <w:sz w:val="24"/>
          <w:szCs w:val="24"/>
        </w:rPr>
      </w:pPr>
    </w:p>
    <w:p w:rsidR="00FE6812" w:rsidRDefault="00FE6812" w:rsidP="00FE6812">
      <w:pPr>
        <w:pStyle w:val="ListParagraph"/>
        <w:jc w:val="center"/>
        <w:rPr>
          <w:b/>
          <w:bCs/>
          <w:sz w:val="24"/>
          <w:szCs w:val="24"/>
        </w:rPr>
      </w:pPr>
    </w:p>
    <w:p w:rsidR="00FE6812" w:rsidRPr="00FE6812" w:rsidRDefault="00FE6812" w:rsidP="00FE6812">
      <w:pPr>
        <w:pStyle w:val="ListParagraph"/>
        <w:jc w:val="center"/>
        <w:rPr>
          <w:b/>
          <w:bCs/>
          <w:sz w:val="24"/>
          <w:szCs w:val="24"/>
        </w:rPr>
      </w:pPr>
      <w:r w:rsidRPr="00FE6812">
        <w:rPr>
          <w:b/>
          <w:bCs/>
          <w:sz w:val="24"/>
          <w:szCs w:val="24"/>
        </w:rPr>
        <w:t>Best of luck!</w:t>
      </w:r>
    </w:p>
    <w:p w:rsidR="00FE6812" w:rsidRPr="00FE6812" w:rsidRDefault="00FE6812" w:rsidP="00FE6812">
      <w:pPr>
        <w:rPr>
          <w:b/>
          <w:bCs/>
        </w:rPr>
      </w:pPr>
    </w:p>
    <w:sectPr w:rsidR="00FE6812" w:rsidRPr="00FE6812" w:rsidSect="000D621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David">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C047C"/>
    <w:multiLevelType w:val="hybridMultilevel"/>
    <w:tmpl w:val="4FF25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256A49"/>
    <w:multiLevelType w:val="hybridMultilevel"/>
    <w:tmpl w:val="97148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E624C1"/>
    <w:multiLevelType w:val="hybridMultilevel"/>
    <w:tmpl w:val="6BB6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3C02F4"/>
    <w:multiLevelType w:val="hybridMultilevel"/>
    <w:tmpl w:val="143E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856065C"/>
    <w:multiLevelType w:val="hybridMultilevel"/>
    <w:tmpl w:val="6C1C0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E025B8"/>
    <w:multiLevelType w:val="hybridMultilevel"/>
    <w:tmpl w:val="54C80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C769A"/>
    <w:rsid w:val="00052AEC"/>
    <w:rsid w:val="000B5AE4"/>
    <w:rsid w:val="000D6218"/>
    <w:rsid w:val="00202783"/>
    <w:rsid w:val="00287F76"/>
    <w:rsid w:val="002E5C3A"/>
    <w:rsid w:val="003F14CD"/>
    <w:rsid w:val="00465391"/>
    <w:rsid w:val="004C5F2C"/>
    <w:rsid w:val="004F4590"/>
    <w:rsid w:val="00516C33"/>
    <w:rsid w:val="00547A07"/>
    <w:rsid w:val="00557F42"/>
    <w:rsid w:val="00563B01"/>
    <w:rsid w:val="00642C64"/>
    <w:rsid w:val="00666CD6"/>
    <w:rsid w:val="006B6B85"/>
    <w:rsid w:val="006C4D08"/>
    <w:rsid w:val="007E48E9"/>
    <w:rsid w:val="008E1BF8"/>
    <w:rsid w:val="00901188"/>
    <w:rsid w:val="00A176A1"/>
    <w:rsid w:val="00A620FB"/>
    <w:rsid w:val="00AA3FB3"/>
    <w:rsid w:val="00B5419E"/>
    <w:rsid w:val="00BB3347"/>
    <w:rsid w:val="00BC6D9D"/>
    <w:rsid w:val="00C33193"/>
    <w:rsid w:val="00C847A6"/>
    <w:rsid w:val="00CC769A"/>
    <w:rsid w:val="00CE7330"/>
    <w:rsid w:val="00D0454E"/>
    <w:rsid w:val="00D25BF5"/>
    <w:rsid w:val="00D90E2C"/>
    <w:rsid w:val="00DB29E1"/>
    <w:rsid w:val="00DB2D42"/>
    <w:rsid w:val="00DC4D88"/>
    <w:rsid w:val="00E73463"/>
    <w:rsid w:val="00F06BAC"/>
    <w:rsid w:val="00F12EAF"/>
    <w:rsid w:val="00F26A53"/>
    <w:rsid w:val="00F65890"/>
    <w:rsid w:val="00FE6812"/>
  </w:rsids>
  <m:mathPr>
    <m:mathFont m:val="Cambria Math"/>
    <m:brkBin m:val="before"/>
    <m:brkBinSub m:val="--"/>
    <m:smallFrac m:val="off"/>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2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9E1"/>
    <w:rPr>
      <w:rFonts w:ascii="Tahoma" w:hAnsi="Tahoma" w:cs="Tahoma"/>
      <w:sz w:val="16"/>
      <w:szCs w:val="16"/>
    </w:rPr>
  </w:style>
  <w:style w:type="character" w:customStyle="1" w:styleId="apple-converted-space">
    <w:name w:val="apple-converted-space"/>
    <w:basedOn w:val="DefaultParagraphFont"/>
    <w:rsid w:val="00547A07"/>
  </w:style>
  <w:style w:type="character" w:styleId="Hyperlink">
    <w:name w:val="Hyperlink"/>
    <w:basedOn w:val="DefaultParagraphFont"/>
    <w:uiPriority w:val="99"/>
    <w:unhideWhenUsed/>
    <w:rsid w:val="00547A07"/>
    <w:rPr>
      <w:color w:val="0000FF"/>
      <w:u w:val="single"/>
    </w:rPr>
  </w:style>
  <w:style w:type="table" w:styleId="TableGrid">
    <w:name w:val="Table Grid"/>
    <w:basedOn w:val="TableNormal"/>
    <w:uiPriority w:val="59"/>
    <w:rsid w:val="004653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2C64"/>
    <w:pPr>
      <w:ind w:left="720"/>
      <w:contextualSpacing/>
    </w:pPr>
  </w:style>
  <w:style w:type="character" w:customStyle="1" w:styleId="kno-fv">
    <w:name w:val="kno-fv"/>
    <w:basedOn w:val="DefaultParagraphFont"/>
    <w:rsid w:val="002E5C3A"/>
  </w:style>
  <w:style w:type="character" w:customStyle="1" w:styleId="kno-fv-vq">
    <w:name w:val="kno-fv-vq"/>
    <w:basedOn w:val="DefaultParagraphFont"/>
    <w:rsid w:val="002E5C3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youtube.com/watch?v=mHglfyQOd2s" TargetMode="External"/><Relationship Id="rId38" Type="http://schemas.openxmlformats.org/officeDocument/2006/relationships/image" Target="media/image28.jpeg"/><Relationship Id="rId46" Type="http://schemas.openxmlformats.org/officeDocument/2006/relationships/hyperlink" Target="https://www.youtube.com/watch?v=Ar7l7Ja-3j0"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youtube.com/watch?v=d1uvv83Z_FY" TargetMode="External"/><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www.youtube.com/watch?v=Wu0dAgK-smI"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youtube.com/watch?v=FkLd_aCjbjY" TargetMode="External"/><Relationship Id="rId5" Type="http://schemas.openxmlformats.org/officeDocument/2006/relationships/image" Target="media/image1.jpeg"/><Relationship Id="rId15" Type="http://schemas.openxmlformats.org/officeDocument/2006/relationships/hyperlink" Target="http://print-bingo.com/"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6.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www.youtube.com/watch?v=kmW2yAYhMmM" TargetMode="External"/><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youtube.com/watch?v=4XxuIKBhpfM"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544</TotalTime>
  <Pages>13</Pages>
  <Words>3074</Words>
  <Characters>17525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FZY</Company>
  <LinksUpToDate>false</LinksUpToDate>
  <CharactersWithSpaces>20558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shlicha</dc:creator>
  <cp:keywords/>
  <dc:description/>
  <cp:lastModifiedBy>shlicha</cp:lastModifiedBy>
  <cp:revision>10</cp:revision>
  <dcterms:created xsi:type="dcterms:W3CDTF">2013-02-28T15:28:00Z</dcterms:created>
  <dcterms:modified xsi:type="dcterms:W3CDTF">2013-04-24T12:37:00Z</dcterms:modified>
</cp:coreProperties>
</file>